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B39AA13">
      <w:pPr>
        <w:pStyle w:val="1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0" w:leftChars="0" w:right="0" w:firstLine="0" w:firstLineChars="0"/>
        <w:jc w:val="center"/>
        <w:rPr>
          <w:rFonts w:hint="eastAsia" w:ascii="仿宋" w:hAnsi="仿宋" w:eastAsia="仿宋" w:cs="仿宋"/>
          <w:b/>
          <w:bCs/>
          <w:i w:val="0"/>
          <w:iCs w:val="0"/>
          <w:caps w:val="0"/>
          <w:color w:val="000000"/>
          <w:spacing w:val="0"/>
          <w:sz w:val="36"/>
          <w:szCs w:val="36"/>
          <w:shd w:val="clear" w:fill="FFFFFF"/>
          <w:lang w:val="en-US" w:eastAsia="zh-CN"/>
        </w:rPr>
      </w:pPr>
      <w:r>
        <w:rPr>
          <w:rFonts w:hint="eastAsia" w:ascii="仿宋" w:hAnsi="仿宋" w:eastAsia="仿宋" w:cs="仿宋"/>
          <w:b/>
          <w:bCs/>
          <w:color w:val="auto"/>
          <w:kern w:val="2"/>
          <w:sz w:val="36"/>
          <w:szCs w:val="36"/>
          <w:highlight w:val="none"/>
          <w:lang w:val="en-US" w:eastAsia="zh-CN" w:bidi="ar-SA"/>
        </w:rPr>
        <w:t>扬州翰德羽翼航空科技有限公司无人机装调检修基地施工装修零星项目 询价公告</w:t>
      </w:r>
    </w:p>
    <w:p w14:paraId="46CB3F92">
      <w:pPr>
        <w:pStyle w:val="1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0" w:right="0" w:firstLine="384"/>
        <w:jc w:val="both"/>
        <w:rPr>
          <w:rFonts w:hint="eastAsia" w:ascii="仿宋" w:hAnsi="仿宋" w:eastAsia="仿宋" w:cs="仿宋"/>
          <w:i w:val="0"/>
          <w:iCs w:val="0"/>
          <w:caps w:val="0"/>
          <w:color w:val="000000"/>
          <w:spacing w:val="0"/>
          <w:sz w:val="28"/>
          <w:szCs w:val="28"/>
          <w:shd w:val="clear" w:fill="FFFFFF"/>
        </w:rPr>
      </w:pPr>
    </w:p>
    <w:p w14:paraId="6CED318D">
      <w:pPr>
        <w:pStyle w:val="1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0" w:right="0" w:firstLine="384"/>
        <w:jc w:val="both"/>
        <w:rPr>
          <w:rFonts w:hint="eastAsia" w:ascii="仿宋" w:hAnsi="仿宋" w:eastAsia="仿宋" w:cs="仿宋"/>
          <w:b w:val="0"/>
          <w:bCs w:val="0"/>
          <w:i w:val="0"/>
          <w:iCs w:val="0"/>
          <w:caps w:val="0"/>
          <w:color w:val="000000"/>
          <w:spacing w:val="0"/>
          <w:sz w:val="28"/>
          <w:szCs w:val="28"/>
        </w:rPr>
      </w:pPr>
      <w:r>
        <w:rPr>
          <w:rFonts w:hint="eastAsia" w:ascii="仿宋" w:hAnsi="仿宋" w:eastAsia="仿宋" w:cs="仿宋"/>
          <w:b w:val="0"/>
          <w:bCs w:val="0"/>
          <w:i w:val="0"/>
          <w:iCs w:val="0"/>
          <w:caps w:val="0"/>
          <w:color w:val="000000"/>
          <w:spacing w:val="0"/>
          <w:sz w:val="28"/>
          <w:szCs w:val="28"/>
          <w:shd w:val="clear" w:fill="FFFFFF"/>
        </w:rPr>
        <w:t>一、询价项目名称</w:t>
      </w:r>
    </w:p>
    <w:p w14:paraId="0B970BFB">
      <w:pPr>
        <w:pStyle w:val="1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0" w:right="0" w:firstLine="384"/>
        <w:jc w:val="left"/>
        <w:rPr>
          <w:rFonts w:hint="default" w:ascii="仿宋" w:hAnsi="仿宋" w:eastAsia="仿宋" w:cs="仿宋"/>
          <w:i w:val="0"/>
          <w:iCs w:val="0"/>
          <w:caps w:val="0"/>
          <w:color w:val="000000"/>
          <w:spacing w:val="0"/>
          <w:sz w:val="28"/>
          <w:szCs w:val="28"/>
          <w:shd w:val="clear" w:fill="FFFFFF"/>
          <w:lang w:val="en-US"/>
        </w:rPr>
      </w:pPr>
      <w:r>
        <w:rPr>
          <w:rFonts w:hint="eastAsia" w:ascii="仿宋" w:hAnsi="仿宋" w:eastAsia="仿宋" w:cs="仿宋"/>
          <w:i w:val="0"/>
          <w:iCs w:val="0"/>
          <w:caps w:val="0"/>
          <w:color w:val="000000"/>
          <w:spacing w:val="0"/>
          <w:sz w:val="28"/>
          <w:szCs w:val="28"/>
          <w:shd w:val="clear" w:fill="FFFFFF"/>
        </w:rPr>
        <w:t>项目名称：</w:t>
      </w:r>
      <w:r>
        <w:rPr>
          <w:rFonts w:hint="eastAsia" w:ascii="仿宋" w:hAnsi="仿宋" w:eastAsia="仿宋" w:cs="仿宋"/>
          <w:i w:val="0"/>
          <w:iCs w:val="0"/>
          <w:caps w:val="0"/>
          <w:color w:val="000000"/>
          <w:spacing w:val="0"/>
          <w:sz w:val="28"/>
          <w:szCs w:val="28"/>
          <w:shd w:val="clear" w:fill="FFFFFF"/>
          <w:lang w:val="en-US" w:eastAsia="zh-CN"/>
        </w:rPr>
        <w:t>扬州翰德羽翼航空科技有限公司无人机装调检修基地施工装修零星</w:t>
      </w:r>
      <w:r>
        <w:rPr>
          <w:rFonts w:hint="eastAsia" w:ascii="仿宋" w:hAnsi="仿宋" w:cs="仿宋"/>
          <w:i w:val="0"/>
          <w:iCs w:val="0"/>
          <w:caps w:val="0"/>
          <w:color w:val="000000"/>
          <w:spacing w:val="0"/>
          <w:sz w:val="28"/>
          <w:szCs w:val="28"/>
          <w:shd w:val="clear" w:fill="FFFFFF"/>
          <w:lang w:val="en-US" w:eastAsia="zh-CN"/>
        </w:rPr>
        <w:t>项目</w:t>
      </w:r>
    </w:p>
    <w:p w14:paraId="1C807E4D">
      <w:pPr>
        <w:pStyle w:val="1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0" w:right="0" w:firstLine="384"/>
        <w:jc w:val="both"/>
        <w:rPr>
          <w:rFonts w:hint="eastAsia" w:ascii="仿宋" w:hAnsi="仿宋" w:eastAsia="仿宋" w:cs="仿宋"/>
          <w:b w:val="0"/>
          <w:bCs w:val="0"/>
          <w:i w:val="0"/>
          <w:iCs w:val="0"/>
          <w:caps w:val="0"/>
          <w:color w:val="000000"/>
          <w:spacing w:val="0"/>
          <w:sz w:val="28"/>
          <w:szCs w:val="28"/>
        </w:rPr>
      </w:pPr>
      <w:r>
        <w:rPr>
          <w:rFonts w:hint="eastAsia" w:ascii="仿宋" w:hAnsi="仿宋" w:eastAsia="仿宋" w:cs="仿宋"/>
          <w:b w:val="0"/>
          <w:bCs w:val="0"/>
          <w:i w:val="0"/>
          <w:iCs w:val="0"/>
          <w:caps w:val="0"/>
          <w:color w:val="000000"/>
          <w:spacing w:val="0"/>
          <w:sz w:val="28"/>
          <w:szCs w:val="28"/>
          <w:shd w:val="clear" w:fill="FFFFFF"/>
        </w:rPr>
        <w:t>二、询价项目简要说明</w:t>
      </w:r>
    </w:p>
    <w:p w14:paraId="67F73934">
      <w:pPr>
        <w:pStyle w:val="1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0" w:right="0" w:firstLine="384"/>
        <w:jc w:val="left"/>
        <w:rPr>
          <w:rFonts w:hint="eastAsia" w:ascii="仿宋" w:hAnsi="仿宋" w:eastAsia="仿宋" w:cs="仿宋"/>
          <w:i w:val="0"/>
          <w:iCs w:val="0"/>
          <w:caps w:val="0"/>
          <w:color w:val="000000"/>
          <w:spacing w:val="0"/>
          <w:sz w:val="28"/>
          <w:szCs w:val="28"/>
        </w:rPr>
      </w:pPr>
      <w:r>
        <w:rPr>
          <w:rFonts w:hint="eastAsia" w:ascii="仿宋" w:hAnsi="仿宋" w:eastAsia="仿宋" w:cs="仿宋"/>
          <w:i w:val="0"/>
          <w:iCs w:val="0"/>
          <w:caps w:val="0"/>
          <w:color w:val="000000"/>
          <w:spacing w:val="0"/>
          <w:sz w:val="28"/>
          <w:szCs w:val="28"/>
          <w:shd w:val="clear" w:fill="FFFFFF"/>
        </w:rPr>
        <w:t>1、我</w:t>
      </w:r>
      <w:r>
        <w:rPr>
          <w:rFonts w:hint="eastAsia" w:ascii="仿宋" w:hAnsi="仿宋" w:cs="仿宋"/>
          <w:i w:val="0"/>
          <w:iCs w:val="0"/>
          <w:caps w:val="0"/>
          <w:color w:val="000000"/>
          <w:spacing w:val="0"/>
          <w:sz w:val="28"/>
          <w:szCs w:val="28"/>
          <w:shd w:val="clear" w:fill="FFFFFF"/>
          <w:lang w:eastAsia="zh-CN"/>
        </w:rPr>
        <w:t>司</w:t>
      </w:r>
      <w:r>
        <w:rPr>
          <w:rFonts w:hint="eastAsia" w:ascii="仿宋" w:hAnsi="仿宋" w:eastAsia="仿宋" w:cs="仿宋"/>
          <w:i w:val="0"/>
          <w:iCs w:val="0"/>
          <w:caps w:val="0"/>
          <w:color w:val="000000"/>
          <w:spacing w:val="0"/>
          <w:sz w:val="28"/>
          <w:szCs w:val="28"/>
          <w:shd w:val="clear" w:fill="FFFFFF"/>
        </w:rPr>
        <w:t>拟采购</w:t>
      </w:r>
      <w:r>
        <w:rPr>
          <w:rFonts w:hint="eastAsia" w:ascii="仿宋" w:hAnsi="仿宋" w:eastAsia="仿宋" w:cs="仿宋"/>
          <w:i w:val="0"/>
          <w:iCs w:val="0"/>
          <w:caps w:val="0"/>
          <w:color w:val="000000"/>
          <w:spacing w:val="0"/>
          <w:sz w:val="28"/>
          <w:szCs w:val="28"/>
          <w:shd w:val="clear" w:fill="FFFFFF"/>
          <w:lang w:val="en-US" w:eastAsia="zh-CN"/>
        </w:rPr>
        <w:t>扬州翰德羽翼航空科技有限公司无人机装调检修基地施工装修零星</w:t>
      </w:r>
      <w:r>
        <w:rPr>
          <w:rFonts w:hint="eastAsia" w:ascii="仿宋" w:hAnsi="仿宋" w:cs="仿宋"/>
          <w:i w:val="0"/>
          <w:iCs w:val="0"/>
          <w:caps w:val="0"/>
          <w:color w:val="000000"/>
          <w:spacing w:val="0"/>
          <w:sz w:val="28"/>
          <w:szCs w:val="28"/>
          <w:shd w:val="clear" w:fill="FFFFFF"/>
          <w:lang w:val="en-US" w:eastAsia="zh-CN"/>
        </w:rPr>
        <w:t>项目</w:t>
      </w:r>
      <w:r>
        <w:rPr>
          <w:rFonts w:hint="eastAsia" w:ascii="仿宋" w:hAnsi="仿宋" w:eastAsia="仿宋" w:cs="仿宋"/>
          <w:i w:val="0"/>
          <w:iCs w:val="0"/>
          <w:caps w:val="0"/>
          <w:color w:val="000000"/>
          <w:spacing w:val="0"/>
          <w:sz w:val="28"/>
          <w:szCs w:val="28"/>
          <w:shd w:val="clear" w:fill="FFFFFF"/>
        </w:rPr>
        <w:t>（具体品种详见《</w:t>
      </w:r>
      <w:r>
        <w:rPr>
          <w:rFonts w:hint="eastAsia" w:ascii="仿宋" w:hAnsi="仿宋" w:eastAsia="仿宋" w:cs="仿宋"/>
          <w:i w:val="0"/>
          <w:iCs w:val="0"/>
          <w:caps w:val="0"/>
          <w:color w:val="000000"/>
          <w:spacing w:val="0"/>
          <w:sz w:val="28"/>
          <w:szCs w:val="28"/>
          <w:shd w:val="clear" w:fill="FFFFFF"/>
          <w:lang w:val="en-US" w:eastAsia="zh-CN"/>
        </w:rPr>
        <w:t>扬州翰德羽翼航空科技有限公司无人机装调检修基地施工装修零星</w:t>
      </w:r>
      <w:r>
        <w:rPr>
          <w:rFonts w:hint="eastAsia" w:ascii="仿宋" w:hAnsi="仿宋" w:eastAsia="仿宋" w:cs="仿宋"/>
          <w:i w:val="0"/>
          <w:iCs w:val="0"/>
          <w:caps w:val="0"/>
          <w:color w:val="000000"/>
          <w:spacing w:val="0"/>
          <w:sz w:val="28"/>
          <w:szCs w:val="28"/>
          <w:shd w:val="clear" w:fill="FFFFFF"/>
        </w:rPr>
        <w:t>报价</w:t>
      </w:r>
      <w:r>
        <w:rPr>
          <w:rFonts w:hint="eastAsia" w:ascii="仿宋" w:hAnsi="仿宋" w:cs="仿宋"/>
          <w:i w:val="0"/>
          <w:iCs w:val="0"/>
          <w:caps w:val="0"/>
          <w:color w:val="000000"/>
          <w:spacing w:val="0"/>
          <w:sz w:val="28"/>
          <w:szCs w:val="28"/>
          <w:shd w:val="clear" w:fill="FFFFFF"/>
          <w:lang w:eastAsia="zh-CN"/>
        </w:rPr>
        <w:t>卡</w:t>
      </w:r>
      <w:r>
        <w:rPr>
          <w:rFonts w:hint="eastAsia" w:ascii="仿宋" w:hAnsi="仿宋" w:eastAsia="仿宋" w:cs="仿宋"/>
          <w:i w:val="0"/>
          <w:iCs w:val="0"/>
          <w:caps w:val="0"/>
          <w:color w:val="000000"/>
          <w:spacing w:val="0"/>
          <w:sz w:val="28"/>
          <w:szCs w:val="28"/>
          <w:shd w:val="clear" w:fill="FFFFFF"/>
        </w:rPr>
        <w:t>》），项目预算约</w:t>
      </w:r>
      <w:r>
        <w:rPr>
          <w:rFonts w:hint="eastAsia" w:ascii="仿宋" w:hAnsi="仿宋" w:cs="仿宋"/>
          <w:i w:val="0"/>
          <w:iCs w:val="0"/>
          <w:caps w:val="0"/>
          <w:color w:val="000000"/>
          <w:spacing w:val="0"/>
          <w:sz w:val="28"/>
          <w:szCs w:val="28"/>
          <w:shd w:val="clear" w:fill="FFFFFF"/>
          <w:lang w:val="en-US" w:eastAsia="zh-CN"/>
        </w:rPr>
        <w:t>35</w:t>
      </w:r>
      <w:r>
        <w:rPr>
          <w:rFonts w:hint="eastAsia" w:ascii="仿宋" w:hAnsi="仿宋" w:eastAsia="仿宋" w:cs="仿宋"/>
          <w:i w:val="0"/>
          <w:iCs w:val="0"/>
          <w:caps w:val="0"/>
          <w:color w:val="000000"/>
          <w:spacing w:val="0"/>
          <w:sz w:val="28"/>
          <w:szCs w:val="28"/>
          <w:shd w:val="clear" w:fill="FFFFFF"/>
        </w:rPr>
        <w:t>万元。</w:t>
      </w:r>
    </w:p>
    <w:p w14:paraId="6EF2A897">
      <w:pPr>
        <w:pStyle w:val="1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0" w:right="0" w:firstLine="384"/>
        <w:jc w:val="left"/>
        <w:rPr>
          <w:rFonts w:hint="eastAsia" w:ascii="仿宋" w:hAnsi="仿宋" w:eastAsia="仿宋" w:cs="仿宋"/>
          <w:i w:val="0"/>
          <w:iCs w:val="0"/>
          <w:caps w:val="0"/>
          <w:color w:val="000000"/>
          <w:spacing w:val="0"/>
          <w:sz w:val="28"/>
          <w:szCs w:val="28"/>
        </w:rPr>
      </w:pPr>
      <w:r>
        <w:rPr>
          <w:rFonts w:hint="eastAsia" w:ascii="仿宋" w:hAnsi="仿宋" w:eastAsia="仿宋" w:cs="仿宋"/>
          <w:i w:val="0"/>
          <w:iCs w:val="0"/>
          <w:caps w:val="0"/>
          <w:color w:val="000000"/>
          <w:spacing w:val="0"/>
          <w:sz w:val="28"/>
          <w:szCs w:val="28"/>
          <w:shd w:val="clear" w:fill="FFFFFF"/>
        </w:rPr>
        <w:t>2、根据《</w:t>
      </w:r>
      <w:r>
        <w:rPr>
          <w:rFonts w:hint="eastAsia" w:ascii="仿宋" w:hAnsi="仿宋" w:eastAsia="仿宋" w:cs="仿宋"/>
          <w:i w:val="0"/>
          <w:iCs w:val="0"/>
          <w:caps w:val="0"/>
          <w:color w:val="000000"/>
          <w:spacing w:val="0"/>
          <w:sz w:val="28"/>
          <w:szCs w:val="28"/>
          <w:shd w:val="clear" w:fill="FFFFFF"/>
          <w:lang w:val="en-US" w:eastAsia="zh-CN"/>
        </w:rPr>
        <w:t>扬州翰德羽翼航空科技有限公司</w:t>
      </w:r>
      <w:r>
        <w:rPr>
          <w:rFonts w:hint="eastAsia" w:ascii="仿宋" w:hAnsi="仿宋" w:eastAsia="仿宋" w:cs="仿宋"/>
          <w:i w:val="0"/>
          <w:iCs w:val="0"/>
          <w:caps w:val="0"/>
          <w:color w:val="000000"/>
          <w:spacing w:val="0"/>
          <w:sz w:val="28"/>
          <w:szCs w:val="28"/>
          <w:shd w:val="clear" w:fill="FFFFFF"/>
        </w:rPr>
        <w:t>采购管理办法》规定，现组织本次</w:t>
      </w:r>
      <w:r>
        <w:rPr>
          <w:rFonts w:hint="eastAsia" w:ascii="仿宋" w:hAnsi="仿宋" w:eastAsia="仿宋" w:cs="仿宋"/>
          <w:i w:val="0"/>
          <w:iCs w:val="0"/>
          <w:caps w:val="0"/>
          <w:color w:val="000000"/>
          <w:spacing w:val="0"/>
          <w:sz w:val="28"/>
          <w:szCs w:val="28"/>
          <w:shd w:val="clear" w:fill="FFFFFF"/>
          <w:lang w:val="en-US" w:eastAsia="zh-CN"/>
        </w:rPr>
        <w:t>无人机装调检修基地施工装修零星</w:t>
      </w:r>
      <w:r>
        <w:rPr>
          <w:rFonts w:hint="eastAsia" w:ascii="仿宋" w:hAnsi="仿宋" w:cs="仿宋"/>
          <w:i w:val="0"/>
          <w:iCs w:val="0"/>
          <w:caps w:val="0"/>
          <w:color w:val="000000"/>
          <w:spacing w:val="0"/>
          <w:sz w:val="28"/>
          <w:szCs w:val="28"/>
          <w:shd w:val="clear" w:fill="FFFFFF"/>
          <w:lang w:val="en-US" w:eastAsia="zh-CN"/>
        </w:rPr>
        <w:t>项目</w:t>
      </w:r>
      <w:r>
        <w:rPr>
          <w:rFonts w:hint="eastAsia" w:ascii="仿宋" w:hAnsi="仿宋" w:eastAsia="仿宋" w:cs="仿宋"/>
          <w:i w:val="0"/>
          <w:iCs w:val="0"/>
          <w:caps w:val="0"/>
          <w:color w:val="000000"/>
          <w:spacing w:val="0"/>
          <w:sz w:val="28"/>
          <w:szCs w:val="28"/>
          <w:shd w:val="clear" w:fill="FFFFFF"/>
        </w:rPr>
        <w:t>公开询价，请响应供应商遵照本文件有关规定参加该项目的竞标。</w:t>
      </w:r>
    </w:p>
    <w:p w14:paraId="3C6FBFF1">
      <w:pPr>
        <w:pStyle w:val="1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0" w:right="0" w:firstLine="384"/>
        <w:jc w:val="left"/>
        <w:rPr>
          <w:rFonts w:hint="eastAsia" w:ascii="仿宋" w:hAnsi="仿宋" w:eastAsia="仿宋" w:cs="仿宋"/>
          <w:i w:val="0"/>
          <w:iCs w:val="0"/>
          <w:caps w:val="0"/>
          <w:color w:val="000000"/>
          <w:spacing w:val="0"/>
          <w:sz w:val="28"/>
          <w:szCs w:val="28"/>
        </w:rPr>
      </w:pPr>
      <w:r>
        <w:rPr>
          <w:rFonts w:hint="eastAsia" w:ascii="仿宋" w:hAnsi="仿宋" w:eastAsia="仿宋" w:cs="仿宋"/>
          <w:i w:val="0"/>
          <w:iCs w:val="0"/>
          <w:caps w:val="0"/>
          <w:color w:val="000000"/>
          <w:spacing w:val="0"/>
          <w:sz w:val="28"/>
          <w:szCs w:val="28"/>
          <w:shd w:val="clear" w:fill="FFFFFF"/>
        </w:rPr>
        <w:t>3、本次报价为单价报价，响应供应商根据《</w:t>
      </w:r>
      <w:r>
        <w:rPr>
          <w:rFonts w:hint="eastAsia" w:ascii="仿宋" w:hAnsi="仿宋" w:cs="仿宋"/>
          <w:i w:val="0"/>
          <w:iCs w:val="0"/>
          <w:caps w:val="0"/>
          <w:color w:val="000000"/>
          <w:spacing w:val="0"/>
          <w:sz w:val="28"/>
          <w:szCs w:val="28"/>
          <w:shd w:val="clear" w:fill="FFFFFF"/>
          <w:lang w:val="en-US" w:eastAsia="zh-CN"/>
        </w:rPr>
        <w:t>材料</w:t>
      </w:r>
      <w:r>
        <w:rPr>
          <w:rFonts w:hint="eastAsia" w:ascii="仿宋" w:hAnsi="仿宋" w:eastAsia="仿宋" w:cs="仿宋"/>
          <w:i w:val="0"/>
          <w:iCs w:val="0"/>
          <w:caps w:val="0"/>
          <w:color w:val="000000"/>
          <w:spacing w:val="0"/>
          <w:sz w:val="28"/>
          <w:szCs w:val="28"/>
          <w:shd w:val="clear" w:fill="FFFFFF"/>
        </w:rPr>
        <w:t>报价卡》各类品名报单价。响应供应商应在《</w:t>
      </w:r>
      <w:r>
        <w:rPr>
          <w:rFonts w:hint="eastAsia" w:ascii="仿宋" w:hAnsi="仿宋" w:cs="仿宋"/>
          <w:i w:val="0"/>
          <w:iCs w:val="0"/>
          <w:caps w:val="0"/>
          <w:color w:val="000000"/>
          <w:spacing w:val="0"/>
          <w:sz w:val="28"/>
          <w:szCs w:val="28"/>
          <w:shd w:val="clear" w:fill="FFFFFF"/>
          <w:lang w:val="en-US" w:eastAsia="zh-CN"/>
        </w:rPr>
        <w:t>材料</w:t>
      </w:r>
      <w:r>
        <w:rPr>
          <w:rFonts w:hint="eastAsia" w:ascii="仿宋" w:hAnsi="仿宋" w:eastAsia="仿宋" w:cs="仿宋"/>
          <w:i w:val="0"/>
          <w:iCs w:val="0"/>
          <w:caps w:val="0"/>
          <w:color w:val="000000"/>
          <w:spacing w:val="0"/>
          <w:sz w:val="28"/>
          <w:szCs w:val="28"/>
          <w:shd w:val="clear" w:fill="FFFFFF"/>
        </w:rPr>
        <w:t>报价卡》内推荐的品牌中选择一种品牌投标报价，若自行选定其他品牌的须为推荐品牌同等档次及以上品牌，进场前应提供主要材料重要技术指标的有效证明材料供甲方确认。《</w:t>
      </w:r>
      <w:r>
        <w:rPr>
          <w:rFonts w:hint="eastAsia" w:ascii="仿宋" w:hAnsi="仿宋" w:cs="仿宋"/>
          <w:i w:val="0"/>
          <w:iCs w:val="0"/>
          <w:caps w:val="0"/>
          <w:color w:val="000000"/>
          <w:spacing w:val="0"/>
          <w:sz w:val="28"/>
          <w:szCs w:val="28"/>
          <w:shd w:val="clear" w:fill="FFFFFF"/>
          <w:lang w:val="en-US" w:eastAsia="zh-CN"/>
        </w:rPr>
        <w:t>材料</w:t>
      </w:r>
      <w:r>
        <w:rPr>
          <w:rFonts w:hint="eastAsia" w:ascii="仿宋" w:hAnsi="仿宋" w:eastAsia="仿宋" w:cs="仿宋"/>
          <w:i w:val="0"/>
          <w:iCs w:val="0"/>
          <w:caps w:val="0"/>
          <w:color w:val="000000"/>
          <w:spacing w:val="0"/>
          <w:sz w:val="28"/>
          <w:szCs w:val="28"/>
          <w:shd w:val="clear" w:fill="FFFFFF"/>
        </w:rPr>
        <w:t>报价卡》中预估数量仅供参考，实际数量以供货清单为结算依据。</w:t>
      </w:r>
    </w:p>
    <w:p w14:paraId="533A68FD">
      <w:pPr>
        <w:pStyle w:val="1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0" w:right="0" w:firstLine="384"/>
        <w:jc w:val="left"/>
        <w:rPr>
          <w:rFonts w:hint="eastAsia" w:ascii="仿宋" w:hAnsi="仿宋" w:eastAsia="仿宋" w:cs="仿宋"/>
          <w:i w:val="0"/>
          <w:iCs w:val="0"/>
          <w:caps w:val="0"/>
          <w:color w:val="000000"/>
          <w:spacing w:val="0"/>
          <w:sz w:val="28"/>
          <w:szCs w:val="28"/>
        </w:rPr>
      </w:pPr>
      <w:r>
        <w:rPr>
          <w:rFonts w:hint="eastAsia" w:ascii="仿宋" w:hAnsi="仿宋" w:eastAsia="仿宋" w:cs="仿宋"/>
          <w:i w:val="0"/>
          <w:iCs w:val="0"/>
          <w:caps w:val="0"/>
          <w:color w:val="000000"/>
          <w:spacing w:val="0"/>
          <w:sz w:val="28"/>
          <w:szCs w:val="28"/>
          <w:shd w:val="clear" w:fill="FFFFFF"/>
        </w:rPr>
        <w:t>4、货物质量、技术要求及验收标准：按采购人要求、规格供货并应满足国家相关标准。所供货物必须能与采购人已有设备匹配维修使用，如不符合，请按采购人要求更换到位，且价格不变，否则采购人有权取消其中标资格。</w:t>
      </w:r>
    </w:p>
    <w:p w14:paraId="5A5472D7">
      <w:pPr>
        <w:pStyle w:val="1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0" w:right="0" w:firstLine="384"/>
        <w:jc w:val="left"/>
        <w:rPr>
          <w:rFonts w:hint="eastAsia" w:ascii="仿宋" w:hAnsi="仿宋" w:eastAsia="仿宋" w:cs="仿宋"/>
          <w:i w:val="0"/>
          <w:iCs w:val="0"/>
          <w:caps w:val="0"/>
          <w:color w:val="000000"/>
          <w:spacing w:val="0"/>
          <w:sz w:val="28"/>
          <w:szCs w:val="28"/>
        </w:rPr>
      </w:pPr>
      <w:r>
        <w:rPr>
          <w:rFonts w:hint="eastAsia" w:ascii="仿宋" w:hAnsi="仿宋" w:eastAsia="仿宋" w:cs="仿宋"/>
          <w:i w:val="0"/>
          <w:iCs w:val="0"/>
          <w:caps w:val="0"/>
          <w:color w:val="000000"/>
          <w:spacing w:val="0"/>
          <w:sz w:val="28"/>
          <w:szCs w:val="28"/>
          <w:shd w:val="clear" w:fill="FFFFFF"/>
        </w:rPr>
        <w:t>5、响应供应商应保证提供的所有货物是全新、未使用过的原装合格正品，并且是非长期积压的库存商品。所有货物的设计、制造都应按先进的工艺技术进行，无材料设计或制造工艺上的缺陷，并完全符合询价文件和相应的现行国家标准及规范规定的质量、规格和性能的要求。</w:t>
      </w:r>
    </w:p>
    <w:p w14:paraId="7B9F9AF5">
      <w:pPr>
        <w:pStyle w:val="1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0" w:right="0" w:firstLine="384"/>
        <w:jc w:val="left"/>
        <w:rPr>
          <w:rFonts w:hint="eastAsia" w:ascii="仿宋" w:hAnsi="仿宋" w:eastAsia="仿宋" w:cs="仿宋"/>
          <w:i w:val="0"/>
          <w:iCs w:val="0"/>
          <w:caps w:val="0"/>
          <w:color w:val="000000"/>
          <w:spacing w:val="0"/>
          <w:sz w:val="28"/>
          <w:szCs w:val="28"/>
        </w:rPr>
      </w:pPr>
      <w:r>
        <w:rPr>
          <w:rFonts w:hint="eastAsia" w:ascii="仿宋" w:hAnsi="仿宋" w:eastAsia="仿宋" w:cs="仿宋"/>
          <w:i w:val="0"/>
          <w:iCs w:val="0"/>
          <w:caps w:val="0"/>
          <w:color w:val="000000"/>
          <w:spacing w:val="0"/>
          <w:sz w:val="28"/>
          <w:szCs w:val="28"/>
          <w:shd w:val="clear" w:fill="FFFFFF"/>
        </w:rPr>
        <w:t>6、货物送至工地现场并负责卸货，并按不同规格、品种堆放整齐，随货相关资料（合格证、检测报告等）齐全。</w:t>
      </w:r>
    </w:p>
    <w:p w14:paraId="798FD90D">
      <w:pPr>
        <w:pStyle w:val="1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0" w:right="0" w:firstLine="384"/>
        <w:jc w:val="both"/>
        <w:rPr>
          <w:rFonts w:hint="eastAsia" w:ascii="仿宋" w:hAnsi="仿宋" w:eastAsia="仿宋" w:cs="仿宋"/>
          <w:i w:val="0"/>
          <w:iCs w:val="0"/>
          <w:caps w:val="0"/>
          <w:color w:val="000000"/>
          <w:spacing w:val="0"/>
          <w:sz w:val="28"/>
          <w:szCs w:val="28"/>
        </w:rPr>
      </w:pPr>
      <w:r>
        <w:rPr>
          <w:rFonts w:hint="eastAsia" w:ascii="仿宋" w:hAnsi="仿宋" w:eastAsia="仿宋" w:cs="仿宋"/>
          <w:i w:val="0"/>
          <w:iCs w:val="0"/>
          <w:caps w:val="0"/>
          <w:color w:val="000000"/>
          <w:spacing w:val="0"/>
          <w:sz w:val="28"/>
          <w:szCs w:val="28"/>
          <w:shd w:val="clear" w:fill="FFFFFF"/>
        </w:rPr>
        <w:t>7、货物由相关人员检测，检测不合格者一律退货，由此造成的一切损失将由中标供应商承担。中标后送货不得有假冒伪劣、以次充好、不符合质量要求的产品，一经发现立即取消其中标送货资格，并不得参加以后所有竞标。因产品质量问题发生的事故,一切后果由中标供应商负责。</w:t>
      </w:r>
    </w:p>
    <w:p w14:paraId="0E2F5953">
      <w:pPr>
        <w:pStyle w:val="1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0" w:right="0" w:firstLine="384"/>
        <w:jc w:val="left"/>
        <w:rPr>
          <w:rFonts w:hint="eastAsia" w:ascii="仿宋" w:hAnsi="仿宋" w:eastAsia="仿宋" w:cs="仿宋"/>
          <w:i w:val="0"/>
          <w:iCs w:val="0"/>
          <w:caps w:val="0"/>
          <w:color w:val="000000"/>
          <w:spacing w:val="0"/>
          <w:sz w:val="28"/>
          <w:szCs w:val="28"/>
          <w:shd w:val="clear" w:fill="FFFFFF"/>
        </w:rPr>
      </w:pPr>
      <w:r>
        <w:rPr>
          <w:rFonts w:hint="eastAsia" w:ascii="仿宋" w:hAnsi="仿宋" w:cs="仿宋"/>
          <w:i w:val="0"/>
          <w:iCs w:val="0"/>
          <w:caps w:val="0"/>
          <w:color w:val="000000"/>
          <w:spacing w:val="0"/>
          <w:sz w:val="28"/>
          <w:szCs w:val="28"/>
          <w:shd w:val="clear" w:fill="FFFFFF"/>
          <w:lang w:val="en-US" w:eastAsia="zh-CN"/>
        </w:rPr>
        <w:t>8</w:t>
      </w:r>
      <w:r>
        <w:rPr>
          <w:rFonts w:hint="eastAsia" w:ascii="仿宋" w:hAnsi="仿宋" w:eastAsia="仿宋" w:cs="仿宋"/>
          <w:i w:val="0"/>
          <w:iCs w:val="0"/>
          <w:caps w:val="0"/>
          <w:color w:val="000000"/>
          <w:spacing w:val="0"/>
          <w:sz w:val="28"/>
          <w:szCs w:val="28"/>
          <w:shd w:val="clear" w:fill="FFFFFF"/>
        </w:rPr>
        <w:t>、询价文件的澄清和修改：任何要求对询价文件进行澄清的投标人，均应以书面形式与采购人联系，任何口头解释均不作为澄清答复。在投标截止期前的任何时候，采购人可通过补遗的方式对澄清要求进行答复，并将此答复以书面形式通知所有响应供应商。响应供应商对采购人提供的询价文件所作出的任何推论、解释，采购人概不负责。</w:t>
      </w:r>
    </w:p>
    <w:p w14:paraId="1938DEEC">
      <w:pPr>
        <w:pStyle w:val="1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0" w:right="0" w:firstLine="384"/>
        <w:jc w:val="both"/>
        <w:rPr>
          <w:rFonts w:hint="eastAsia" w:ascii="仿宋" w:hAnsi="仿宋" w:cs="仿宋"/>
          <w:i w:val="0"/>
          <w:iCs w:val="0"/>
          <w:caps w:val="0"/>
          <w:color w:val="000000"/>
          <w:spacing w:val="0"/>
          <w:sz w:val="28"/>
          <w:szCs w:val="28"/>
          <w:shd w:val="clear" w:fill="FFFFFF"/>
          <w:lang w:eastAsia="zh-CN"/>
        </w:rPr>
      </w:pPr>
      <w:r>
        <w:rPr>
          <w:rFonts w:hint="eastAsia" w:ascii="仿宋" w:hAnsi="仿宋" w:cs="仿宋"/>
          <w:i w:val="0"/>
          <w:iCs w:val="0"/>
          <w:caps w:val="0"/>
          <w:color w:val="000000"/>
          <w:spacing w:val="0"/>
          <w:sz w:val="28"/>
          <w:szCs w:val="28"/>
          <w:shd w:val="clear" w:fill="FFFFFF"/>
          <w:lang w:eastAsia="zh-CN"/>
        </w:rPr>
        <w:t>三、项目需求</w:t>
      </w:r>
    </w:p>
    <w:p w14:paraId="53AE16DC">
      <w:pPr>
        <w:pStyle w:val="1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0" w:right="0" w:firstLine="384"/>
        <w:jc w:val="left"/>
        <w:rPr>
          <w:rFonts w:hint="eastAsia" w:ascii="仿宋" w:hAnsi="仿宋" w:cs="仿宋"/>
          <w:i w:val="0"/>
          <w:iCs w:val="0"/>
          <w:caps w:val="0"/>
          <w:color w:val="000000"/>
          <w:spacing w:val="0"/>
          <w:sz w:val="28"/>
          <w:szCs w:val="28"/>
          <w:shd w:val="clear" w:fill="FFFFFF"/>
          <w:lang w:val="en-US" w:eastAsia="zh-CN"/>
        </w:rPr>
      </w:pPr>
      <w:r>
        <w:rPr>
          <w:rFonts w:hint="eastAsia" w:ascii="仿宋" w:hAnsi="仿宋" w:cs="仿宋"/>
          <w:i w:val="0"/>
          <w:iCs w:val="0"/>
          <w:caps w:val="0"/>
          <w:color w:val="000000"/>
          <w:spacing w:val="0"/>
          <w:sz w:val="28"/>
          <w:szCs w:val="28"/>
          <w:shd w:val="clear" w:fill="FFFFFF"/>
          <w:lang w:val="en-US" w:eastAsia="zh-CN"/>
        </w:rPr>
        <w:t>结合无人机装调、检修、飞行实训使用场景，依据无人机实训教室建设标准，对现有场地进行整体装修、功能分区、设施配套及环境改造，打造专业化、标准化无人机维修实训教室，具体施工图纸及工程量清单详见附件1、附件2，其中施工核心要求如下：</w:t>
      </w:r>
    </w:p>
    <w:p w14:paraId="5648C9D5">
      <w:pPr>
        <w:pStyle w:val="1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0" w:right="0" w:firstLine="384"/>
        <w:jc w:val="left"/>
        <w:rPr>
          <w:rFonts w:hint="eastAsia" w:ascii="仿宋" w:hAnsi="仿宋" w:cs="仿宋"/>
          <w:i w:val="0"/>
          <w:iCs w:val="0"/>
          <w:caps w:val="0"/>
          <w:color w:val="000000"/>
          <w:spacing w:val="0"/>
          <w:sz w:val="28"/>
          <w:szCs w:val="28"/>
          <w:shd w:val="clear" w:fill="FFFFFF"/>
          <w:lang w:val="en-US" w:eastAsia="zh-CN"/>
        </w:rPr>
      </w:pPr>
      <w:r>
        <w:rPr>
          <w:rFonts w:hint="eastAsia" w:ascii="仿宋" w:hAnsi="仿宋" w:cs="仿宋"/>
          <w:i w:val="0"/>
          <w:iCs w:val="0"/>
          <w:caps w:val="0"/>
          <w:color w:val="000000"/>
          <w:spacing w:val="0"/>
          <w:sz w:val="28"/>
          <w:szCs w:val="28"/>
          <w:shd w:val="clear" w:fill="FFFFFF"/>
          <w:lang w:val="en-US" w:eastAsia="zh-CN"/>
        </w:rPr>
        <w:t>1、总体建设目标</w:t>
      </w:r>
    </w:p>
    <w:p w14:paraId="11E56626">
      <w:pPr>
        <w:pStyle w:val="1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0" w:right="0" w:firstLine="384"/>
        <w:jc w:val="left"/>
        <w:rPr>
          <w:rFonts w:hint="eastAsia" w:ascii="仿宋" w:hAnsi="仿宋" w:cs="仿宋"/>
          <w:i w:val="0"/>
          <w:iCs w:val="0"/>
          <w:caps w:val="0"/>
          <w:color w:val="000000"/>
          <w:spacing w:val="0"/>
          <w:sz w:val="28"/>
          <w:szCs w:val="28"/>
          <w:shd w:val="clear" w:fill="FFFFFF"/>
          <w:lang w:val="en-US" w:eastAsia="zh-CN"/>
        </w:rPr>
      </w:pPr>
      <w:r>
        <w:rPr>
          <w:rFonts w:hint="eastAsia" w:ascii="仿宋" w:hAnsi="仿宋" w:cs="仿宋"/>
          <w:i w:val="0"/>
          <w:iCs w:val="0"/>
          <w:caps w:val="0"/>
          <w:color w:val="000000"/>
          <w:spacing w:val="0"/>
          <w:sz w:val="28"/>
          <w:szCs w:val="28"/>
          <w:shd w:val="clear" w:fill="FFFFFF"/>
          <w:lang w:val="en-US" w:eastAsia="zh-CN"/>
        </w:rPr>
        <w:t>本项目围绕无人机装调区、芯片区、试飞区、办公及会议区全流程使用需求，完成教室空间改造、局部拆除、功能区域划分、基础装修、水电及网络监控布设、门窗工程以及照明等工程，建成符合行业规范、满足日常教学、实训、检修作业的标准化无人机维修教室，整体布局科学、安全合规、实用耐用。</w:t>
      </w:r>
    </w:p>
    <w:p w14:paraId="60E968C9">
      <w:pPr>
        <w:pStyle w:val="1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0" w:right="0" w:firstLine="384"/>
        <w:jc w:val="left"/>
        <w:rPr>
          <w:rFonts w:hint="eastAsia" w:ascii="仿宋" w:hAnsi="仿宋" w:cs="仿宋"/>
          <w:i w:val="0"/>
          <w:iCs w:val="0"/>
          <w:caps w:val="0"/>
          <w:color w:val="000000"/>
          <w:spacing w:val="0"/>
          <w:sz w:val="28"/>
          <w:szCs w:val="28"/>
          <w:shd w:val="clear" w:fill="FFFFFF"/>
          <w:lang w:val="en-US" w:eastAsia="zh-CN"/>
        </w:rPr>
      </w:pPr>
      <w:r>
        <w:rPr>
          <w:rFonts w:hint="eastAsia" w:ascii="仿宋" w:hAnsi="仿宋" w:cs="仿宋"/>
          <w:i w:val="0"/>
          <w:iCs w:val="0"/>
          <w:caps w:val="0"/>
          <w:color w:val="000000"/>
          <w:spacing w:val="0"/>
          <w:sz w:val="28"/>
          <w:szCs w:val="28"/>
          <w:shd w:val="clear" w:fill="FFFFFF"/>
          <w:lang w:val="en-US" w:eastAsia="zh-CN"/>
        </w:rPr>
        <w:t>2、场地基础信息</w:t>
      </w:r>
    </w:p>
    <w:p w14:paraId="21D582FF">
      <w:pPr>
        <w:pStyle w:val="1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0" w:right="0" w:firstLine="384"/>
        <w:jc w:val="left"/>
        <w:rPr>
          <w:rFonts w:hint="eastAsia" w:ascii="仿宋" w:hAnsi="仿宋" w:cs="仿宋"/>
          <w:i w:val="0"/>
          <w:iCs w:val="0"/>
          <w:caps w:val="0"/>
          <w:color w:val="000000"/>
          <w:spacing w:val="0"/>
          <w:sz w:val="28"/>
          <w:szCs w:val="28"/>
          <w:shd w:val="clear" w:fill="FFFFFF"/>
          <w:lang w:val="en-US" w:eastAsia="zh-CN"/>
        </w:rPr>
      </w:pPr>
      <w:r>
        <w:rPr>
          <w:rFonts w:hint="eastAsia" w:ascii="仿宋" w:hAnsi="仿宋" w:cs="仿宋"/>
          <w:i w:val="0"/>
          <w:iCs w:val="0"/>
          <w:caps w:val="0"/>
          <w:color w:val="000000"/>
          <w:spacing w:val="0"/>
          <w:sz w:val="28"/>
          <w:szCs w:val="28"/>
          <w:shd w:val="clear" w:fill="FFFFFF"/>
          <w:lang w:val="en-US" w:eastAsia="zh-CN"/>
        </w:rPr>
        <w:t>场地性质：室内无人机维修实训教室</w:t>
      </w:r>
    </w:p>
    <w:p w14:paraId="4C00D091">
      <w:pPr>
        <w:pStyle w:val="1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0" w:right="0" w:firstLine="384"/>
        <w:jc w:val="left"/>
        <w:rPr>
          <w:rFonts w:hint="eastAsia" w:ascii="仿宋" w:hAnsi="仿宋" w:cs="仿宋"/>
          <w:i w:val="0"/>
          <w:iCs w:val="0"/>
          <w:caps w:val="0"/>
          <w:color w:val="000000"/>
          <w:spacing w:val="0"/>
          <w:sz w:val="28"/>
          <w:szCs w:val="28"/>
          <w:shd w:val="clear" w:fill="FFFFFF"/>
          <w:lang w:val="en-US" w:eastAsia="zh-CN"/>
        </w:rPr>
      </w:pPr>
      <w:r>
        <w:rPr>
          <w:rFonts w:hint="eastAsia" w:ascii="仿宋" w:hAnsi="仿宋" w:cs="仿宋"/>
          <w:i w:val="0"/>
          <w:iCs w:val="0"/>
          <w:caps w:val="0"/>
          <w:color w:val="000000"/>
          <w:spacing w:val="0"/>
          <w:sz w:val="28"/>
          <w:szCs w:val="28"/>
          <w:shd w:val="clear" w:fill="FFFFFF"/>
          <w:lang w:val="en-US" w:eastAsia="zh-CN"/>
        </w:rPr>
        <w:t>施工范围：室内整体墙面、地面、顶面、门窗、水电线路、网络及监控、照明、区域隔断等全部装修及配套工程。</w:t>
      </w:r>
    </w:p>
    <w:p w14:paraId="04C24FBA">
      <w:pPr>
        <w:pStyle w:val="1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0" w:right="0" w:firstLine="384"/>
        <w:jc w:val="left"/>
        <w:rPr>
          <w:rFonts w:hint="eastAsia" w:ascii="仿宋" w:hAnsi="仿宋" w:cs="仿宋"/>
          <w:i w:val="0"/>
          <w:iCs w:val="0"/>
          <w:caps w:val="0"/>
          <w:color w:val="000000"/>
          <w:spacing w:val="0"/>
          <w:sz w:val="28"/>
          <w:szCs w:val="28"/>
          <w:shd w:val="clear" w:fill="FFFFFF"/>
          <w:lang w:val="en-US" w:eastAsia="zh-CN"/>
        </w:rPr>
      </w:pPr>
      <w:r>
        <w:rPr>
          <w:rFonts w:hint="eastAsia" w:ascii="仿宋" w:hAnsi="仿宋" w:cs="仿宋"/>
          <w:i w:val="0"/>
          <w:iCs w:val="0"/>
          <w:caps w:val="0"/>
          <w:color w:val="000000"/>
          <w:spacing w:val="0"/>
          <w:sz w:val="28"/>
          <w:szCs w:val="28"/>
          <w:shd w:val="clear" w:fill="FFFFFF"/>
          <w:lang w:val="en-US" w:eastAsia="zh-CN"/>
        </w:rPr>
        <w:t>3、功能分区规划</w:t>
      </w:r>
    </w:p>
    <w:p w14:paraId="1D990A70">
      <w:pPr>
        <w:pStyle w:val="1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0" w:right="0" w:firstLine="384"/>
        <w:jc w:val="left"/>
        <w:rPr>
          <w:rFonts w:hint="eastAsia" w:ascii="仿宋" w:hAnsi="仿宋" w:cs="仿宋"/>
          <w:i w:val="0"/>
          <w:iCs w:val="0"/>
          <w:caps w:val="0"/>
          <w:color w:val="000000"/>
          <w:spacing w:val="0"/>
          <w:sz w:val="28"/>
          <w:szCs w:val="28"/>
          <w:shd w:val="clear" w:fill="FFFFFF"/>
          <w:lang w:val="en-US" w:eastAsia="zh-CN"/>
        </w:rPr>
      </w:pPr>
      <w:r>
        <w:rPr>
          <w:rFonts w:hint="eastAsia" w:ascii="仿宋" w:hAnsi="仿宋" w:cs="仿宋"/>
          <w:i w:val="0"/>
          <w:iCs w:val="0"/>
          <w:caps w:val="0"/>
          <w:color w:val="000000"/>
          <w:spacing w:val="0"/>
          <w:sz w:val="28"/>
          <w:szCs w:val="28"/>
          <w:shd w:val="clear" w:fill="FFFFFF"/>
          <w:lang w:val="en-US" w:eastAsia="zh-CN"/>
        </w:rPr>
        <w:t>结合作业流程，将教室划分为装调区、芯片区、试飞区、办公会议区功能区域，各区域动线合理、互不干扰，分区清晰：</w:t>
      </w:r>
    </w:p>
    <w:p w14:paraId="364AFD99">
      <w:pPr>
        <w:pStyle w:val="1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0" w:right="0" w:firstLine="384"/>
        <w:jc w:val="left"/>
        <w:rPr>
          <w:rFonts w:hint="eastAsia" w:ascii="仿宋" w:hAnsi="仿宋" w:cs="仿宋"/>
          <w:i w:val="0"/>
          <w:iCs w:val="0"/>
          <w:caps w:val="0"/>
          <w:color w:val="000000"/>
          <w:spacing w:val="0"/>
          <w:sz w:val="28"/>
          <w:szCs w:val="28"/>
          <w:shd w:val="clear" w:fill="FFFFFF"/>
          <w:lang w:val="en-US" w:eastAsia="zh-CN"/>
        </w:rPr>
      </w:pPr>
      <w:r>
        <w:rPr>
          <w:rFonts w:hint="eastAsia" w:ascii="仿宋" w:hAnsi="仿宋" w:cs="仿宋"/>
          <w:i w:val="0"/>
          <w:iCs w:val="0"/>
          <w:caps w:val="0"/>
          <w:color w:val="000000"/>
          <w:spacing w:val="0"/>
          <w:sz w:val="28"/>
          <w:szCs w:val="28"/>
          <w:shd w:val="clear" w:fill="FFFFFF"/>
          <w:lang w:val="en-US" w:eastAsia="zh-CN"/>
        </w:rPr>
        <w:t>4、分项装修施工标准</w:t>
      </w:r>
    </w:p>
    <w:p w14:paraId="54E4C2D9">
      <w:pPr>
        <w:pStyle w:val="1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0" w:right="0" w:firstLine="384"/>
        <w:jc w:val="left"/>
        <w:rPr>
          <w:rFonts w:hint="eastAsia" w:ascii="仿宋" w:hAnsi="仿宋" w:cs="仿宋"/>
          <w:i w:val="0"/>
          <w:iCs w:val="0"/>
          <w:caps w:val="0"/>
          <w:color w:val="000000"/>
          <w:spacing w:val="0"/>
          <w:sz w:val="28"/>
          <w:szCs w:val="28"/>
          <w:shd w:val="clear" w:fill="FFFFFF"/>
          <w:lang w:val="en-US" w:eastAsia="zh-CN"/>
        </w:rPr>
      </w:pPr>
      <w:r>
        <w:rPr>
          <w:rFonts w:hint="eastAsia" w:ascii="仿宋" w:hAnsi="仿宋" w:cs="仿宋"/>
          <w:i w:val="0"/>
          <w:iCs w:val="0"/>
          <w:caps w:val="0"/>
          <w:color w:val="000000"/>
          <w:spacing w:val="0"/>
          <w:sz w:val="28"/>
          <w:szCs w:val="28"/>
          <w:shd w:val="clear" w:fill="FFFFFF"/>
          <w:lang w:val="en-US" w:eastAsia="zh-CN"/>
        </w:rPr>
        <w:t>（1）地面工程</w:t>
      </w:r>
    </w:p>
    <w:p w14:paraId="6F84940B">
      <w:pPr>
        <w:pStyle w:val="1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0" w:right="0" w:firstLine="384"/>
        <w:jc w:val="left"/>
        <w:rPr>
          <w:rFonts w:hint="eastAsia" w:ascii="仿宋" w:hAnsi="仿宋" w:cs="仿宋"/>
          <w:i w:val="0"/>
          <w:iCs w:val="0"/>
          <w:caps w:val="0"/>
          <w:color w:val="000000"/>
          <w:spacing w:val="0"/>
          <w:sz w:val="28"/>
          <w:szCs w:val="28"/>
          <w:shd w:val="clear" w:fill="FFFFFF"/>
          <w:lang w:val="en-US" w:eastAsia="zh-CN"/>
        </w:rPr>
      </w:pPr>
      <w:r>
        <w:rPr>
          <w:rFonts w:hint="eastAsia" w:ascii="仿宋" w:hAnsi="仿宋" w:cs="仿宋"/>
          <w:i w:val="0"/>
          <w:iCs w:val="0"/>
          <w:caps w:val="0"/>
          <w:color w:val="000000"/>
          <w:spacing w:val="0"/>
          <w:sz w:val="28"/>
          <w:szCs w:val="28"/>
          <w:shd w:val="clear" w:fill="FFFFFF"/>
          <w:lang w:val="en-US" w:eastAsia="zh-CN"/>
        </w:rPr>
        <w:t>整体地面采用防滑瓷砖，防水、耐磨、防静措施等，适配电子维修场景；</w:t>
      </w:r>
    </w:p>
    <w:p w14:paraId="7851D79F">
      <w:pPr>
        <w:pStyle w:val="1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0" w:right="0" w:firstLine="384"/>
        <w:jc w:val="left"/>
        <w:rPr>
          <w:rFonts w:hint="eastAsia" w:ascii="仿宋" w:hAnsi="仿宋" w:cs="仿宋"/>
          <w:i w:val="0"/>
          <w:iCs w:val="0"/>
          <w:caps w:val="0"/>
          <w:color w:val="000000"/>
          <w:spacing w:val="0"/>
          <w:sz w:val="28"/>
          <w:szCs w:val="28"/>
          <w:shd w:val="clear" w:fill="FFFFFF"/>
          <w:lang w:val="en-US" w:eastAsia="zh-CN"/>
        </w:rPr>
      </w:pPr>
      <w:r>
        <w:rPr>
          <w:rFonts w:hint="eastAsia" w:ascii="仿宋" w:hAnsi="仿宋" w:cs="仿宋"/>
          <w:i w:val="0"/>
          <w:iCs w:val="0"/>
          <w:caps w:val="0"/>
          <w:color w:val="000000"/>
          <w:spacing w:val="0"/>
          <w:sz w:val="28"/>
          <w:szCs w:val="28"/>
          <w:shd w:val="clear" w:fill="FFFFFF"/>
          <w:lang w:val="en-US" w:eastAsia="zh-CN"/>
        </w:rPr>
        <w:t>（2）墙面工程</w:t>
      </w:r>
    </w:p>
    <w:p w14:paraId="12CD0780">
      <w:pPr>
        <w:pStyle w:val="1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0" w:right="0" w:firstLine="384"/>
        <w:jc w:val="left"/>
        <w:rPr>
          <w:rFonts w:hint="eastAsia" w:ascii="仿宋" w:hAnsi="仿宋" w:cs="仿宋"/>
          <w:i w:val="0"/>
          <w:iCs w:val="0"/>
          <w:caps w:val="0"/>
          <w:color w:val="000000"/>
          <w:spacing w:val="0"/>
          <w:sz w:val="28"/>
          <w:szCs w:val="28"/>
          <w:shd w:val="clear" w:fill="FFFFFF"/>
          <w:lang w:val="en-US" w:eastAsia="zh-CN"/>
        </w:rPr>
      </w:pPr>
      <w:r>
        <w:rPr>
          <w:rFonts w:hint="eastAsia" w:ascii="仿宋" w:hAnsi="仿宋" w:cs="仿宋"/>
          <w:i w:val="0"/>
          <w:iCs w:val="0"/>
          <w:caps w:val="0"/>
          <w:color w:val="000000"/>
          <w:spacing w:val="0"/>
          <w:sz w:val="28"/>
          <w:szCs w:val="28"/>
          <w:shd w:val="clear" w:fill="FFFFFF"/>
          <w:lang w:val="en-US" w:eastAsia="zh-CN"/>
        </w:rPr>
        <w:t>墙面整体涂刷环保乳胶漆，主色调选用浅色系，明亮整洁、耐擦洗；</w:t>
      </w:r>
    </w:p>
    <w:p w14:paraId="4E3F8368">
      <w:pPr>
        <w:pStyle w:val="1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0" w:right="0" w:firstLine="384"/>
        <w:jc w:val="left"/>
        <w:rPr>
          <w:rFonts w:hint="eastAsia" w:ascii="仿宋" w:hAnsi="仿宋" w:cs="仿宋"/>
          <w:i w:val="0"/>
          <w:iCs w:val="0"/>
          <w:caps w:val="0"/>
          <w:color w:val="000000"/>
          <w:spacing w:val="0"/>
          <w:sz w:val="28"/>
          <w:szCs w:val="28"/>
          <w:shd w:val="clear" w:fill="FFFFFF"/>
          <w:lang w:val="en-US" w:eastAsia="zh-CN"/>
        </w:rPr>
      </w:pPr>
      <w:r>
        <w:rPr>
          <w:rFonts w:hint="eastAsia" w:ascii="仿宋" w:hAnsi="仿宋" w:cs="仿宋"/>
          <w:i w:val="0"/>
          <w:iCs w:val="0"/>
          <w:caps w:val="0"/>
          <w:color w:val="000000"/>
          <w:spacing w:val="0"/>
          <w:sz w:val="28"/>
          <w:szCs w:val="28"/>
          <w:shd w:val="clear" w:fill="FFFFFF"/>
          <w:lang w:val="en-US" w:eastAsia="zh-CN"/>
        </w:rPr>
        <w:t>（3）顶面及照明工程</w:t>
      </w:r>
    </w:p>
    <w:p w14:paraId="3CC08200">
      <w:pPr>
        <w:pStyle w:val="1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0" w:right="0" w:firstLine="384"/>
        <w:jc w:val="left"/>
        <w:rPr>
          <w:rFonts w:hint="eastAsia" w:ascii="仿宋" w:hAnsi="仿宋" w:cs="仿宋"/>
          <w:i w:val="0"/>
          <w:iCs w:val="0"/>
          <w:caps w:val="0"/>
          <w:color w:val="000000"/>
          <w:spacing w:val="0"/>
          <w:sz w:val="28"/>
          <w:szCs w:val="28"/>
          <w:shd w:val="clear" w:fill="FFFFFF"/>
          <w:lang w:val="en-US" w:eastAsia="zh-CN"/>
        </w:rPr>
      </w:pPr>
      <w:r>
        <w:rPr>
          <w:rFonts w:hint="eastAsia" w:ascii="仿宋" w:hAnsi="仿宋" w:cs="仿宋"/>
          <w:i w:val="0"/>
          <w:iCs w:val="0"/>
          <w:caps w:val="0"/>
          <w:color w:val="000000"/>
          <w:spacing w:val="0"/>
          <w:sz w:val="28"/>
          <w:szCs w:val="28"/>
          <w:shd w:val="clear" w:fill="FFFFFF"/>
          <w:lang w:val="en-US" w:eastAsia="zh-CN"/>
        </w:rPr>
        <w:t>顶面及下挂梁做喷黑处理，平整美观；</w:t>
      </w:r>
    </w:p>
    <w:p w14:paraId="094C4496">
      <w:pPr>
        <w:pStyle w:val="1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0" w:right="0" w:firstLine="384"/>
        <w:jc w:val="left"/>
        <w:rPr>
          <w:rFonts w:hint="eastAsia" w:ascii="仿宋" w:hAnsi="仿宋" w:cs="仿宋"/>
          <w:i w:val="0"/>
          <w:iCs w:val="0"/>
          <w:caps w:val="0"/>
          <w:color w:val="000000"/>
          <w:spacing w:val="0"/>
          <w:sz w:val="28"/>
          <w:szCs w:val="28"/>
          <w:shd w:val="clear" w:fill="FFFFFF"/>
          <w:lang w:val="en-US" w:eastAsia="zh-CN"/>
        </w:rPr>
      </w:pPr>
      <w:r>
        <w:rPr>
          <w:rFonts w:hint="eastAsia" w:ascii="仿宋" w:hAnsi="仿宋" w:cs="仿宋"/>
          <w:i w:val="0"/>
          <w:iCs w:val="0"/>
          <w:caps w:val="0"/>
          <w:color w:val="000000"/>
          <w:spacing w:val="0"/>
          <w:sz w:val="28"/>
          <w:szCs w:val="28"/>
          <w:shd w:val="clear" w:fill="FFFFFF"/>
          <w:lang w:val="en-US" w:eastAsia="zh-CN"/>
        </w:rPr>
        <w:t>整体采用高亮护眼 LED 平板吊灯，保证室内光线充足、照度均匀，无暗角，满足精细维修、元器件识别作业需求；</w:t>
      </w:r>
    </w:p>
    <w:p w14:paraId="49D9ECD4">
      <w:pPr>
        <w:pStyle w:val="1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0" w:right="0" w:firstLine="384"/>
        <w:jc w:val="left"/>
        <w:rPr>
          <w:rFonts w:hint="eastAsia" w:ascii="仿宋" w:hAnsi="仿宋" w:cs="仿宋"/>
          <w:i w:val="0"/>
          <w:iCs w:val="0"/>
          <w:caps w:val="0"/>
          <w:color w:val="000000"/>
          <w:spacing w:val="0"/>
          <w:sz w:val="28"/>
          <w:szCs w:val="28"/>
          <w:shd w:val="clear" w:fill="FFFFFF"/>
          <w:lang w:val="en-US" w:eastAsia="zh-CN"/>
        </w:rPr>
      </w:pPr>
      <w:r>
        <w:rPr>
          <w:rFonts w:hint="eastAsia" w:ascii="仿宋" w:hAnsi="仿宋" w:cs="仿宋"/>
          <w:i w:val="0"/>
          <w:iCs w:val="0"/>
          <w:caps w:val="0"/>
          <w:color w:val="000000"/>
          <w:spacing w:val="0"/>
          <w:sz w:val="28"/>
          <w:szCs w:val="28"/>
          <w:shd w:val="clear" w:fill="FFFFFF"/>
          <w:lang w:val="en-US" w:eastAsia="zh-CN"/>
        </w:rPr>
        <w:t>试飞区灯光亮度适中，不影响无人机视觉传感器正常工作。</w:t>
      </w:r>
    </w:p>
    <w:p w14:paraId="2E731A48">
      <w:pPr>
        <w:pStyle w:val="1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0" w:right="0" w:firstLine="384"/>
        <w:jc w:val="left"/>
        <w:rPr>
          <w:rFonts w:hint="eastAsia" w:ascii="仿宋" w:hAnsi="仿宋" w:cs="仿宋"/>
          <w:i w:val="0"/>
          <w:iCs w:val="0"/>
          <w:caps w:val="0"/>
          <w:color w:val="000000"/>
          <w:spacing w:val="0"/>
          <w:sz w:val="28"/>
          <w:szCs w:val="28"/>
          <w:shd w:val="clear" w:fill="FFFFFF"/>
          <w:lang w:val="en-US" w:eastAsia="zh-CN"/>
        </w:rPr>
      </w:pPr>
      <w:r>
        <w:rPr>
          <w:rFonts w:hint="eastAsia" w:ascii="仿宋" w:hAnsi="仿宋" w:cs="仿宋"/>
          <w:i w:val="0"/>
          <w:iCs w:val="0"/>
          <w:caps w:val="0"/>
          <w:color w:val="000000"/>
          <w:spacing w:val="0"/>
          <w:sz w:val="28"/>
          <w:szCs w:val="28"/>
          <w:shd w:val="clear" w:fill="FFFFFF"/>
          <w:lang w:val="en-US" w:eastAsia="zh-CN"/>
        </w:rPr>
        <w:t>（4）水路、电路等安装布设工程</w:t>
      </w:r>
    </w:p>
    <w:p w14:paraId="6F9EA68E">
      <w:pPr>
        <w:pStyle w:val="1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0" w:right="0" w:firstLine="384"/>
        <w:jc w:val="left"/>
        <w:rPr>
          <w:rFonts w:hint="eastAsia" w:ascii="仿宋" w:hAnsi="仿宋" w:cs="仿宋"/>
          <w:i w:val="0"/>
          <w:iCs w:val="0"/>
          <w:caps w:val="0"/>
          <w:color w:val="000000"/>
          <w:spacing w:val="0"/>
          <w:sz w:val="28"/>
          <w:szCs w:val="28"/>
          <w:shd w:val="clear" w:fill="FFFFFF"/>
          <w:lang w:val="en-US" w:eastAsia="zh-CN"/>
        </w:rPr>
      </w:pPr>
      <w:r>
        <w:rPr>
          <w:rFonts w:hint="eastAsia" w:ascii="仿宋" w:hAnsi="仿宋" w:cs="仿宋"/>
          <w:i w:val="0"/>
          <w:iCs w:val="0"/>
          <w:caps w:val="0"/>
          <w:color w:val="000000"/>
          <w:spacing w:val="0"/>
          <w:sz w:val="28"/>
          <w:szCs w:val="28"/>
          <w:shd w:val="clear" w:fill="FFFFFF"/>
          <w:lang w:val="en-US" w:eastAsia="zh-CN"/>
        </w:rPr>
        <w:t>电路布设</w:t>
      </w:r>
    </w:p>
    <w:p w14:paraId="032F8D4D">
      <w:pPr>
        <w:pStyle w:val="1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0" w:right="0" w:firstLine="384"/>
        <w:jc w:val="left"/>
        <w:rPr>
          <w:rFonts w:hint="eastAsia" w:ascii="仿宋" w:hAnsi="仿宋" w:cs="仿宋"/>
          <w:i w:val="0"/>
          <w:iCs w:val="0"/>
          <w:caps w:val="0"/>
          <w:color w:val="000000"/>
          <w:spacing w:val="0"/>
          <w:sz w:val="28"/>
          <w:szCs w:val="28"/>
          <w:shd w:val="clear" w:fill="FFFFFF"/>
          <w:lang w:val="en-US" w:eastAsia="zh-CN"/>
        </w:rPr>
      </w:pPr>
      <w:r>
        <w:rPr>
          <w:rFonts w:hint="eastAsia" w:ascii="仿宋" w:hAnsi="仿宋" w:cs="仿宋"/>
          <w:i w:val="0"/>
          <w:iCs w:val="0"/>
          <w:caps w:val="0"/>
          <w:color w:val="000000"/>
          <w:spacing w:val="0"/>
          <w:sz w:val="28"/>
          <w:szCs w:val="28"/>
          <w:shd w:val="clear" w:fill="FFFFFF"/>
          <w:lang w:val="en-US" w:eastAsia="zh-CN"/>
        </w:rPr>
        <w:t>全室电路分路控制，工具区、实训工位、检测区、试飞区独立分组供电，配备总配电箱、漏电保护器、空气开关，符合用电安全规范；</w:t>
      </w:r>
    </w:p>
    <w:p w14:paraId="793F422A">
      <w:pPr>
        <w:pStyle w:val="1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0" w:right="0" w:firstLine="384"/>
        <w:jc w:val="left"/>
        <w:rPr>
          <w:rFonts w:hint="default" w:ascii="仿宋" w:hAnsi="仿宋" w:cs="仿宋"/>
          <w:i w:val="0"/>
          <w:iCs w:val="0"/>
          <w:caps w:val="0"/>
          <w:color w:val="000000"/>
          <w:spacing w:val="0"/>
          <w:sz w:val="28"/>
          <w:szCs w:val="28"/>
          <w:shd w:val="clear" w:fill="FFFFFF"/>
          <w:lang w:val="en-US" w:eastAsia="zh-CN"/>
        </w:rPr>
      </w:pPr>
      <w:r>
        <w:rPr>
          <w:rFonts w:hint="eastAsia" w:ascii="仿宋" w:hAnsi="仿宋" w:cs="仿宋"/>
          <w:i w:val="0"/>
          <w:iCs w:val="0"/>
          <w:caps w:val="0"/>
          <w:color w:val="000000"/>
          <w:spacing w:val="0"/>
          <w:sz w:val="28"/>
          <w:szCs w:val="28"/>
          <w:shd w:val="clear" w:fill="FFFFFF"/>
          <w:lang w:val="en-US" w:eastAsia="zh-CN"/>
        </w:rPr>
        <w:t>所有电线穿管暗敷，线路规整，无裸露线材，强弱电线路分离，避免信号干扰无人机电子设备；</w:t>
      </w:r>
    </w:p>
    <w:p w14:paraId="71FD1235">
      <w:pPr>
        <w:pStyle w:val="1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0" w:right="0" w:firstLine="384"/>
        <w:jc w:val="left"/>
        <w:rPr>
          <w:rFonts w:hint="eastAsia" w:ascii="仿宋" w:hAnsi="仿宋" w:cs="仿宋"/>
          <w:i w:val="0"/>
          <w:iCs w:val="0"/>
          <w:caps w:val="0"/>
          <w:color w:val="000000"/>
          <w:spacing w:val="0"/>
          <w:sz w:val="28"/>
          <w:szCs w:val="28"/>
          <w:shd w:val="clear" w:fill="FFFFFF"/>
          <w:lang w:val="en-US" w:eastAsia="zh-CN"/>
        </w:rPr>
      </w:pPr>
      <w:r>
        <w:rPr>
          <w:rFonts w:hint="eastAsia" w:ascii="仿宋" w:hAnsi="仿宋" w:cs="仿宋"/>
          <w:i w:val="0"/>
          <w:iCs w:val="0"/>
          <w:caps w:val="0"/>
          <w:color w:val="000000"/>
          <w:spacing w:val="0"/>
          <w:sz w:val="28"/>
          <w:szCs w:val="28"/>
          <w:shd w:val="clear" w:fill="FFFFFF"/>
          <w:lang w:val="en-US" w:eastAsia="zh-CN"/>
        </w:rPr>
        <w:t>给排水</w:t>
      </w:r>
    </w:p>
    <w:p w14:paraId="16665AB3">
      <w:pPr>
        <w:pStyle w:val="1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0" w:right="0" w:firstLine="384"/>
        <w:jc w:val="left"/>
        <w:rPr>
          <w:rFonts w:hint="eastAsia" w:ascii="仿宋" w:hAnsi="仿宋" w:cs="仿宋"/>
          <w:i w:val="0"/>
          <w:iCs w:val="0"/>
          <w:caps w:val="0"/>
          <w:color w:val="000000"/>
          <w:spacing w:val="0"/>
          <w:sz w:val="28"/>
          <w:szCs w:val="28"/>
          <w:shd w:val="clear" w:fill="FFFFFF"/>
          <w:lang w:val="en-US" w:eastAsia="zh-CN"/>
        </w:rPr>
      </w:pPr>
      <w:r>
        <w:rPr>
          <w:rFonts w:hint="eastAsia" w:ascii="仿宋" w:hAnsi="仿宋" w:cs="仿宋"/>
          <w:i w:val="0"/>
          <w:iCs w:val="0"/>
          <w:caps w:val="0"/>
          <w:color w:val="000000"/>
          <w:spacing w:val="0"/>
          <w:sz w:val="28"/>
          <w:szCs w:val="28"/>
          <w:shd w:val="clear" w:fill="FFFFFF"/>
          <w:lang w:val="en-US" w:eastAsia="zh-CN"/>
        </w:rPr>
        <w:t>卫生间预留清洁用水点位，设置洗手池，满足日常清洁、手部清洗需求；</w:t>
      </w:r>
    </w:p>
    <w:p w14:paraId="163A2A53">
      <w:pPr>
        <w:pStyle w:val="1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0" w:right="0" w:firstLine="384"/>
        <w:jc w:val="left"/>
        <w:rPr>
          <w:rFonts w:hint="eastAsia" w:ascii="仿宋" w:hAnsi="仿宋" w:cs="仿宋"/>
          <w:i w:val="0"/>
          <w:iCs w:val="0"/>
          <w:caps w:val="0"/>
          <w:color w:val="000000"/>
          <w:spacing w:val="0"/>
          <w:sz w:val="28"/>
          <w:szCs w:val="28"/>
          <w:shd w:val="clear" w:fill="FFFFFF"/>
          <w:lang w:val="en-US" w:eastAsia="zh-CN"/>
        </w:rPr>
      </w:pPr>
      <w:r>
        <w:rPr>
          <w:rFonts w:hint="eastAsia" w:ascii="仿宋" w:hAnsi="仿宋" w:cs="仿宋"/>
          <w:i w:val="0"/>
          <w:iCs w:val="0"/>
          <w:caps w:val="0"/>
          <w:color w:val="000000"/>
          <w:spacing w:val="0"/>
          <w:sz w:val="28"/>
          <w:szCs w:val="28"/>
          <w:shd w:val="clear" w:fill="FFFFFF"/>
          <w:lang w:val="en-US" w:eastAsia="zh-CN"/>
        </w:rPr>
        <w:t>地面设置简易排水坡度，防止积水。</w:t>
      </w:r>
    </w:p>
    <w:p w14:paraId="472C5C3D">
      <w:pPr>
        <w:pStyle w:val="1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0" w:right="0" w:firstLine="384"/>
        <w:jc w:val="left"/>
        <w:rPr>
          <w:rFonts w:hint="eastAsia" w:ascii="仿宋" w:hAnsi="仿宋" w:cs="仿宋"/>
          <w:i w:val="0"/>
          <w:iCs w:val="0"/>
          <w:caps w:val="0"/>
          <w:color w:val="000000"/>
          <w:spacing w:val="0"/>
          <w:sz w:val="28"/>
          <w:szCs w:val="28"/>
          <w:shd w:val="clear" w:fill="FFFFFF"/>
          <w:lang w:val="en-US" w:eastAsia="zh-CN"/>
        </w:rPr>
      </w:pPr>
      <w:r>
        <w:rPr>
          <w:rFonts w:hint="eastAsia" w:ascii="仿宋" w:hAnsi="仿宋" w:cs="仿宋"/>
          <w:i w:val="0"/>
          <w:iCs w:val="0"/>
          <w:caps w:val="0"/>
          <w:color w:val="000000"/>
          <w:spacing w:val="0"/>
          <w:sz w:val="28"/>
          <w:szCs w:val="28"/>
          <w:shd w:val="clear" w:fill="FFFFFF"/>
          <w:lang w:val="en-US" w:eastAsia="zh-CN"/>
        </w:rPr>
        <w:t>（5）环保要求</w:t>
      </w:r>
    </w:p>
    <w:p w14:paraId="78F84F4F">
      <w:pPr>
        <w:pStyle w:val="1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0" w:right="0" w:firstLine="384"/>
        <w:jc w:val="left"/>
        <w:rPr>
          <w:rFonts w:hint="eastAsia" w:ascii="仿宋" w:hAnsi="仿宋" w:cs="仿宋"/>
          <w:i w:val="0"/>
          <w:iCs w:val="0"/>
          <w:caps w:val="0"/>
          <w:color w:val="000000"/>
          <w:spacing w:val="0"/>
          <w:sz w:val="28"/>
          <w:szCs w:val="28"/>
          <w:shd w:val="clear" w:fill="FFFFFF"/>
          <w:lang w:val="en-US" w:eastAsia="zh-CN"/>
        </w:rPr>
      </w:pPr>
      <w:r>
        <w:rPr>
          <w:rFonts w:hint="eastAsia" w:ascii="仿宋" w:hAnsi="仿宋" w:cs="仿宋"/>
          <w:i w:val="0"/>
          <w:iCs w:val="0"/>
          <w:caps w:val="0"/>
          <w:color w:val="000000"/>
          <w:spacing w:val="0"/>
          <w:sz w:val="28"/>
          <w:szCs w:val="28"/>
          <w:shd w:val="clear" w:fill="FFFFFF"/>
          <w:lang w:val="en-US" w:eastAsia="zh-CN"/>
        </w:rPr>
        <w:t>所有装修材料均采用环保达标产品，无异味、甲醛等有害物质超标，施工完成后满足室内环保使用标准。</w:t>
      </w:r>
    </w:p>
    <w:p w14:paraId="52A07160">
      <w:pPr>
        <w:pStyle w:val="1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0" w:right="0" w:firstLine="384"/>
        <w:jc w:val="left"/>
        <w:rPr>
          <w:rFonts w:hint="eastAsia" w:ascii="仿宋" w:hAnsi="仿宋" w:cs="仿宋"/>
          <w:i w:val="0"/>
          <w:iCs w:val="0"/>
          <w:caps w:val="0"/>
          <w:color w:val="000000"/>
          <w:spacing w:val="0"/>
          <w:sz w:val="28"/>
          <w:szCs w:val="28"/>
          <w:shd w:val="clear" w:fill="FFFFFF"/>
          <w:lang w:val="en-US" w:eastAsia="zh-CN"/>
        </w:rPr>
      </w:pPr>
      <w:r>
        <w:rPr>
          <w:rFonts w:hint="eastAsia" w:ascii="仿宋" w:hAnsi="仿宋" w:cs="仿宋"/>
          <w:i w:val="0"/>
          <w:iCs w:val="0"/>
          <w:caps w:val="0"/>
          <w:color w:val="000000"/>
          <w:spacing w:val="0"/>
          <w:sz w:val="28"/>
          <w:szCs w:val="28"/>
          <w:shd w:val="clear" w:fill="FFFFFF"/>
          <w:lang w:val="en-US" w:eastAsia="zh-CN"/>
        </w:rPr>
        <w:t>（6）门窗</w:t>
      </w:r>
    </w:p>
    <w:p w14:paraId="61AF1D44">
      <w:pPr>
        <w:pStyle w:val="1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0" w:right="0" w:firstLine="384"/>
        <w:jc w:val="left"/>
        <w:rPr>
          <w:rFonts w:hint="eastAsia" w:ascii="仿宋" w:hAnsi="仿宋" w:cs="仿宋"/>
          <w:i w:val="0"/>
          <w:iCs w:val="0"/>
          <w:caps w:val="0"/>
          <w:color w:val="000000"/>
          <w:spacing w:val="0"/>
          <w:sz w:val="28"/>
          <w:szCs w:val="28"/>
          <w:shd w:val="clear" w:fill="FFFFFF"/>
          <w:lang w:val="en-US" w:eastAsia="zh-CN"/>
        </w:rPr>
      </w:pPr>
      <w:r>
        <w:rPr>
          <w:rFonts w:hint="eastAsia" w:ascii="仿宋" w:hAnsi="仿宋" w:cs="仿宋"/>
          <w:i w:val="0"/>
          <w:iCs w:val="0"/>
          <w:caps w:val="0"/>
          <w:color w:val="000000"/>
          <w:spacing w:val="0"/>
          <w:sz w:val="28"/>
          <w:szCs w:val="28"/>
          <w:shd w:val="clear" w:fill="FFFFFF"/>
          <w:lang w:val="en-US" w:eastAsia="zh-CN"/>
        </w:rPr>
        <w:t>所有窗户安装纱窗以及窗帘。</w:t>
      </w:r>
    </w:p>
    <w:p w14:paraId="690A11C4">
      <w:pPr>
        <w:pStyle w:val="1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0" w:right="0" w:firstLine="384"/>
        <w:jc w:val="left"/>
        <w:rPr>
          <w:rFonts w:hint="default" w:ascii="仿宋" w:hAnsi="仿宋" w:cs="仿宋"/>
          <w:i w:val="0"/>
          <w:iCs w:val="0"/>
          <w:caps w:val="0"/>
          <w:color w:val="000000"/>
          <w:spacing w:val="0"/>
          <w:sz w:val="28"/>
          <w:szCs w:val="28"/>
          <w:shd w:val="clear" w:fill="FFFFFF"/>
          <w:lang w:val="en-US" w:eastAsia="zh-CN"/>
        </w:rPr>
      </w:pPr>
      <w:r>
        <w:rPr>
          <w:rFonts w:hint="eastAsia" w:ascii="仿宋" w:hAnsi="仿宋" w:cs="仿宋"/>
          <w:i w:val="0"/>
          <w:iCs w:val="0"/>
          <w:caps w:val="0"/>
          <w:color w:val="000000"/>
          <w:spacing w:val="0"/>
          <w:sz w:val="28"/>
          <w:szCs w:val="28"/>
          <w:shd w:val="clear" w:fill="FFFFFF"/>
          <w:lang w:val="en-US" w:eastAsia="zh-CN"/>
        </w:rPr>
        <w:t>（7）其他杂项</w:t>
      </w:r>
    </w:p>
    <w:p w14:paraId="53C75F98">
      <w:pPr>
        <w:pStyle w:val="1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0" w:right="0" w:firstLine="384"/>
        <w:jc w:val="left"/>
        <w:rPr>
          <w:rFonts w:hint="eastAsia" w:ascii="仿宋" w:hAnsi="仿宋" w:cs="仿宋"/>
          <w:i w:val="0"/>
          <w:iCs w:val="0"/>
          <w:caps w:val="0"/>
          <w:color w:val="000000"/>
          <w:spacing w:val="0"/>
          <w:sz w:val="28"/>
          <w:szCs w:val="28"/>
          <w:shd w:val="clear" w:fill="FFFFFF"/>
          <w:lang w:val="en-US" w:eastAsia="zh-CN"/>
        </w:rPr>
      </w:pPr>
      <w:r>
        <w:rPr>
          <w:rFonts w:hint="eastAsia" w:ascii="仿宋" w:hAnsi="仿宋" w:cs="仿宋"/>
          <w:i w:val="0"/>
          <w:iCs w:val="0"/>
          <w:caps w:val="0"/>
          <w:color w:val="000000"/>
          <w:spacing w:val="0"/>
          <w:sz w:val="28"/>
          <w:szCs w:val="28"/>
          <w:shd w:val="clear" w:fill="FFFFFF"/>
          <w:lang w:val="en-US" w:eastAsia="zh-CN"/>
        </w:rPr>
        <w:t>5、施工及验收要求</w:t>
      </w:r>
    </w:p>
    <w:p w14:paraId="001B034E">
      <w:pPr>
        <w:pStyle w:val="1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0" w:right="0" w:firstLine="384"/>
        <w:jc w:val="left"/>
        <w:rPr>
          <w:rFonts w:hint="eastAsia" w:ascii="仿宋" w:hAnsi="仿宋" w:cs="仿宋"/>
          <w:i w:val="0"/>
          <w:iCs w:val="0"/>
          <w:caps w:val="0"/>
          <w:color w:val="000000"/>
          <w:spacing w:val="0"/>
          <w:sz w:val="28"/>
          <w:szCs w:val="28"/>
          <w:shd w:val="clear" w:fill="FFFFFF"/>
          <w:lang w:val="en-US" w:eastAsia="zh-CN"/>
        </w:rPr>
      </w:pPr>
      <w:r>
        <w:rPr>
          <w:rFonts w:hint="eastAsia" w:ascii="仿宋" w:hAnsi="仿宋" w:cs="仿宋"/>
          <w:i w:val="0"/>
          <w:iCs w:val="0"/>
          <w:caps w:val="0"/>
          <w:color w:val="000000"/>
          <w:spacing w:val="0"/>
          <w:sz w:val="28"/>
          <w:szCs w:val="28"/>
          <w:shd w:val="clear" w:fill="FFFFFF"/>
          <w:lang w:val="en-US" w:eastAsia="zh-CN"/>
        </w:rPr>
        <w:t>施工全过程严格遵守安全规范，文明施工，现场物料堆放整齐；</w:t>
      </w:r>
    </w:p>
    <w:p w14:paraId="779BD932">
      <w:pPr>
        <w:pStyle w:val="1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0" w:right="0" w:firstLine="384"/>
        <w:jc w:val="left"/>
        <w:rPr>
          <w:rFonts w:hint="eastAsia" w:ascii="仿宋" w:hAnsi="仿宋" w:cs="仿宋"/>
          <w:i w:val="0"/>
          <w:iCs w:val="0"/>
          <w:caps w:val="0"/>
          <w:color w:val="000000"/>
          <w:spacing w:val="0"/>
          <w:sz w:val="28"/>
          <w:szCs w:val="28"/>
          <w:shd w:val="clear" w:fill="FFFFFF"/>
          <w:lang w:val="en-US" w:eastAsia="zh-CN"/>
        </w:rPr>
      </w:pPr>
      <w:r>
        <w:rPr>
          <w:rFonts w:hint="eastAsia" w:ascii="仿宋" w:hAnsi="仿宋" w:cs="仿宋"/>
          <w:i w:val="0"/>
          <w:iCs w:val="0"/>
          <w:caps w:val="0"/>
          <w:color w:val="000000"/>
          <w:spacing w:val="0"/>
          <w:sz w:val="28"/>
          <w:szCs w:val="28"/>
          <w:shd w:val="clear" w:fill="FFFFFF"/>
          <w:lang w:val="en-US" w:eastAsia="zh-CN"/>
        </w:rPr>
        <w:t>所有施工工艺、材料、尺寸符合国家室内装修、实训教室建设及弱电安全相关标准；</w:t>
      </w:r>
    </w:p>
    <w:p w14:paraId="7A61E693">
      <w:pPr>
        <w:pStyle w:val="1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0" w:right="0" w:firstLine="384"/>
        <w:jc w:val="left"/>
        <w:rPr>
          <w:rFonts w:hint="eastAsia" w:ascii="仿宋" w:hAnsi="仿宋" w:cs="仿宋"/>
          <w:i w:val="0"/>
          <w:iCs w:val="0"/>
          <w:caps w:val="0"/>
          <w:color w:val="000000"/>
          <w:spacing w:val="0"/>
          <w:sz w:val="28"/>
          <w:szCs w:val="28"/>
          <w:shd w:val="clear" w:fill="FFFFFF"/>
          <w:lang w:val="en-US" w:eastAsia="zh-CN"/>
        </w:rPr>
      </w:pPr>
      <w:r>
        <w:rPr>
          <w:rFonts w:hint="eastAsia" w:ascii="仿宋" w:hAnsi="仿宋" w:cs="仿宋"/>
          <w:i w:val="0"/>
          <w:iCs w:val="0"/>
          <w:caps w:val="0"/>
          <w:color w:val="000000"/>
          <w:spacing w:val="0"/>
          <w:sz w:val="28"/>
          <w:szCs w:val="28"/>
          <w:shd w:val="clear" w:fill="FFFFFF"/>
          <w:lang w:val="en-US" w:eastAsia="zh-CN"/>
        </w:rPr>
        <w:t>完工后整体整洁、功能完善，水电、照明全部正常使用；</w:t>
      </w:r>
    </w:p>
    <w:p w14:paraId="608665BA">
      <w:pPr>
        <w:pStyle w:val="1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0" w:right="0" w:firstLine="384"/>
        <w:jc w:val="left"/>
        <w:rPr>
          <w:rFonts w:hint="eastAsia" w:ascii="仿宋" w:hAnsi="仿宋" w:cs="仿宋"/>
          <w:i w:val="0"/>
          <w:iCs w:val="0"/>
          <w:caps w:val="0"/>
          <w:color w:val="000000"/>
          <w:spacing w:val="0"/>
          <w:sz w:val="28"/>
          <w:szCs w:val="28"/>
          <w:shd w:val="clear" w:fill="FFFFFF"/>
          <w:lang w:val="en-US" w:eastAsia="zh-CN"/>
        </w:rPr>
      </w:pPr>
      <w:r>
        <w:rPr>
          <w:rFonts w:hint="eastAsia" w:ascii="仿宋" w:hAnsi="仿宋" w:cs="仿宋"/>
          <w:i w:val="0"/>
          <w:iCs w:val="0"/>
          <w:caps w:val="0"/>
          <w:color w:val="000000"/>
          <w:spacing w:val="0"/>
          <w:sz w:val="28"/>
          <w:szCs w:val="28"/>
          <w:shd w:val="clear" w:fill="FFFFFF"/>
          <w:lang w:val="en-US" w:eastAsia="zh-CN"/>
        </w:rPr>
        <w:t>整体工程及配套设施需适配无人机装调、检修、试飞全作业流程，满足日常实训、维修工作使用；</w:t>
      </w:r>
    </w:p>
    <w:p w14:paraId="7733388C">
      <w:pPr>
        <w:pStyle w:val="1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0" w:right="0" w:firstLine="384"/>
        <w:jc w:val="left"/>
        <w:rPr>
          <w:rFonts w:hint="eastAsia" w:ascii="仿宋" w:hAnsi="仿宋" w:cs="仿宋"/>
          <w:i w:val="0"/>
          <w:iCs w:val="0"/>
          <w:caps w:val="0"/>
          <w:color w:val="000000"/>
          <w:spacing w:val="0"/>
          <w:sz w:val="28"/>
          <w:szCs w:val="28"/>
          <w:shd w:val="clear" w:fill="FFFFFF"/>
          <w:lang w:val="en-US" w:eastAsia="zh-CN"/>
        </w:rPr>
      </w:pPr>
      <w:r>
        <w:rPr>
          <w:rFonts w:hint="eastAsia" w:ascii="仿宋" w:hAnsi="仿宋" w:cs="仿宋"/>
          <w:i w:val="0"/>
          <w:iCs w:val="0"/>
          <w:caps w:val="0"/>
          <w:color w:val="000000"/>
          <w:spacing w:val="0"/>
          <w:sz w:val="28"/>
          <w:szCs w:val="28"/>
          <w:shd w:val="clear" w:fill="FFFFFF"/>
          <w:lang w:val="en-US" w:eastAsia="zh-CN"/>
        </w:rPr>
        <w:t>全部工程须在合同签订后至 2026 年 5月 25 日前完成施工、清理、自检，并配合招标人完成整体验收。</w:t>
      </w:r>
    </w:p>
    <w:p w14:paraId="24AA4121">
      <w:pPr>
        <w:pStyle w:val="1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0" w:right="0" w:firstLine="384"/>
        <w:jc w:val="left"/>
        <w:rPr>
          <w:rFonts w:hint="eastAsia" w:ascii="仿宋" w:hAnsi="仿宋" w:cs="仿宋"/>
          <w:i w:val="0"/>
          <w:iCs w:val="0"/>
          <w:caps w:val="0"/>
          <w:color w:val="000000"/>
          <w:spacing w:val="0"/>
          <w:sz w:val="28"/>
          <w:szCs w:val="28"/>
          <w:shd w:val="clear" w:fill="FFFFFF"/>
          <w:lang w:val="en-US" w:eastAsia="zh-CN"/>
        </w:rPr>
      </w:pPr>
      <w:r>
        <w:rPr>
          <w:rFonts w:hint="eastAsia" w:ascii="仿宋" w:hAnsi="仿宋" w:cs="仿宋"/>
          <w:i w:val="0"/>
          <w:iCs w:val="0"/>
          <w:caps w:val="0"/>
          <w:color w:val="000000"/>
          <w:spacing w:val="0"/>
          <w:sz w:val="28"/>
          <w:szCs w:val="28"/>
          <w:shd w:val="clear" w:fill="FFFFFF"/>
          <w:lang w:val="en-US" w:eastAsia="zh-CN"/>
        </w:rPr>
        <w:t>6、其他要求</w:t>
      </w:r>
    </w:p>
    <w:p w14:paraId="46AFD900">
      <w:pPr>
        <w:pStyle w:val="1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0" w:right="0" w:firstLine="384"/>
        <w:jc w:val="left"/>
        <w:rPr>
          <w:rFonts w:hint="eastAsia" w:ascii="仿宋" w:hAnsi="仿宋" w:cs="仿宋"/>
          <w:i w:val="0"/>
          <w:iCs w:val="0"/>
          <w:caps w:val="0"/>
          <w:color w:val="000000"/>
          <w:spacing w:val="0"/>
          <w:sz w:val="28"/>
          <w:szCs w:val="28"/>
          <w:shd w:val="clear" w:fill="FFFFFF"/>
          <w:lang w:val="en-US" w:eastAsia="zh-CN"/>
        </w:rPr>
      </w:pPr>
      <w:r>
        <w:rPr>
          <w:rFonts w:hint="eastAsia" w:ascii="仿宋" w:hAnsi="仿宋" w:cs="仿宋"/>
          <w:i w:val="0"/>
          <w:iCs w:val="0"/>
          <w:caps w:val="0"/>
          <w:color w:val="000000"/>
          <w:spacing w:val="0"/>
          <w:sz w:val="28"/>
          <w:szCs w:val="28"/>
          <w:shd w:val="clear" w:fill="FFFFFF"/>
          <w:lang w:val="en-US" w:eastAsia="zh-CN"/>
        </w:rPr>
        <w:t>投标人需结合现场实际场地</w:t>
      </w:r>
      <w:bookmarkStart w:id="0" w:name="_GoBack"/>
      <w:bookmarkEnd w:id="0"/>
      <w:r>
        <w:rPr>
          <w:rFonts w:hint="eastAsia" w:ascii="仿宋" w:hAnsi="仿宋" w:cs="仿宋"/>
          <w:i w:val="0"/>
          <w:iCs w:val="0"/>
          <w:caps w:val="0"/>
          <w:color w:val="000000"/>
          <w:spacing w:val="0"/>
          <w:sz w:val="28"/>
          <w:szCs w:val="28"/>
          <w:shd w:val="clear" w:fill="FFFFFF"/>
          <w:lang w:val="en-US" w:eastAsia="zh-CN"/>
        </w:rPr>
        <w:t>尺寸、现有布局优化施工方案，保证布局合理、功能实用；</w:t>
      </w:r>
    </w:p>
    <w:p w14:paraId="7461C28E">
      <w:pPr>
        <w:pStyle w:val="1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0" w:right="0" w:firstLine="384"/>
        <w:jc w:val="left"/>
        <w:rPr>
          <w:rFonts w:hint="eastAsia" w:ascii="仿宋" w:hAnsi="仿宋" w:cs="仿宋"/>
          <w:i w:val="0"/>
          <w:iCs w:val="0"/>
          <w:caps w:val="0"/>
          <w:color w:val="000000"/>
          <w:spacing w:val="0"/>
          <w:sz w:val="28"/>
          <w:szCs w:val="28"/>
          <w:shd w:val="clear" w:fill="FFFFFF"/>
          <w:lang w:val="en-US" w:eastAsia="zh-CN"/>
        </w:rPr>
      </w:pPr>
      <w:r>
        <w:rPr>
          <w:rFonts w:hint="eastAsia" w:ascii="仿宋" w:hAnsi="仿宋" w:cs="仿宋"/>
          <w:i w:val="0"/>
          <w:iCs w:val="0"/>
          <w:caps w:val="0"/>
          <w:color w:val="000000"/>
          <w:spacing w:val="0"/>
          <w:sz w:val="28"/>
          <w:szCs w:val="28"/>
          <w:shd w:val="clear" w:fill="FFFFFF"/>
          <w:lang w:val="en-US" w:eastAsia="zh-CN"/>
        </w:rPr>
        <w:t>装修、线路、设施等质保期不少于 1 年，质保期内出现施工质量、安装故障，由乙方免费维修更换；</w:t>
      </w:r>
    </w:p>
    <w:p w14:paraId="6CE86352">
      <w:pPr>
        <w:pStyle w:val="1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0" w:right="0" w:firstLine="384"/>
        <w:jc w:val="left"/>
        <w:rPr>
          <w:rFonts w:hint="eastAsia" w:ascii="仿宋" w:hAnsi="仿宋" w:cs="仿宋"/>
          <w:i w:val="0"/>
          <w:iCs w:val="0"/>
          <w:caps w:val="0"/>
          <w:color w:val="000000"/>
          <w:spacing w:val="0"/>
          <w:sz w:val="28"/>
          <w:szCs w:val="28"/>
          <w:shd w:val="clear" w:fill="FFFFFF"/>
          <w:lang w:val="en-US" w:eastAsia="zh-CN"/>
        </w:rPr>
      </w:pPr>
      <w:r>
        <w:rPr>
          <w:rFonts w:hint="eastAsia" w:ascii="仿宋" w:hAnsi="仿宋" w:cs="仿宋"/>
          <w:i w:val="0"/>
          <w:iCs w:val="0"/>
          <w:caps w:val="0"/>
          <w:color w:val="000000"/>
          <w:spacing w:val="0"/>
          <w:sz w:val="28"/>
          <w:szCs w:val="28"/>
          <w:shd w:val="clear" w:fill="FFFFFF"/>
          <w:lang w:val="en-US" w:eastAsia="zh-CN"/>
        </w:rPr>
        <w:t>本项目为交钥匙工程，报价包含人工、主材、辅材、运输、安装、调试、垃圾清运、税费、质保、现场清洁等所有费用，招标人不再额外支付任何款项。</w:t>
      </w:r>
    </w:p>
    <w:p w14:paraId="088EBA0B">
      <w:pPr>
        <w:pStyle w:val="1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0" w:right="0" w:firstLine="384"/>
        <w:jc w:val="both"/>
        <w:rPr>
          <w:rFonts w:hint="default" w:ascii="仿宋" w:hAnsi="仿宋" w:cs="仿宋"/>
          <w:i w:val="0"/>
          <w:iCs w:val="0"/>
          <w:caps w:val="0"/>
          <w:color w:val="000000"/>
          <w:spacing w:val="0"/>
          <w:sz w:val="28"/>
          <w:szCs w:val="28"/>
          <w:shd w:val="clear" w:fill="FFFFFF"/>
          <w:lang w:val="en-US" w:eastAsia="zh-CN"/>
        </w:rPr>
      </w:pPr>
      <w:r>
        <w:rPr>
          <w:rFonts w:hint="eastAsia" w:ascii="仿宋" w:hAnsi="仿宋" w:cs="仿宋"/>
          <w:i w:val="0"/>
          <w:iCs w:val="0"/>
          <w:caps w:val="0"/>
          <w:color w:val="000000"/>
          <w:spacing w:val="0"/>
          <w:sz w:val="28"/>
          <w:szCs w:val="28"/>
          <w:shd w:val="clear" w:fill="FFFFFF"/>
          <w:lang w:eastAsia="zh-CN"/>
        </w:rPr>
        <w:t>四</w:t>
      </w:r>
      <w:r>
        <w:rPr>
          <w:rFonts w:hint="eastAsia" w:ascii="仿宋" w:hAnsi="仿宋" w:eastAsia="仿宋" w:cs="仿宋"/>
          <w:i w:val="0"/>
          <w:iCs w:val="0"/>
          <w:caps w:val="0"/>
          <w:color w:val="000000"/>
          <w:spacing w:val="0"/>
          <w:sz w:val="28"/>
          <w:szCs w:val="28"/>
          <w:shd w:val="clear" w:fill="FFFFFF"/>
        </w:rPr>
        <w:t>、响应供应商</w:t>
      </w:r>
      <w:r>
        <w:rPr>
          <w:rFonts w:hint="eastAsia" w:ascii="仿宋" w:hAnsi="仿宋" w:cs="仿宋"/>
          <w:i w:val="0"/>
          <w:iCs w:val="0"/>
          <w:caps w:val="0"/>
          <w:color w:val="000000"/>
          <w:spacing w:val="0"/>
          <w:sz w:val="28"/>
          <w:szCs w:val="28"/>
          <w:shd w:val="clear" w:fill="FFFFFF"/>
          <w:lang w:eastAsia="zh-CN"/>
        </w:rPr>
        <w:t>报价文件应包含</w:t>
      </w:r>
      <w:r>
        <w:rPr>
          <w:rFonts w:hint="eastAsia" w:ascii="仿宋" w:hAnsi="仿宋" w:cs="仿宋"/>
          <w:i w:val="0"/>
          <w:iCs w:val="0"/>
          <w:caps w:val="0"/>
          <w:color w:val="000000"/>
          <w:spacing w:val="0"/>
          <w:sz w:val="28"/>
          <w:szCs w:val="28"/>
          <w:shd w:val="clear" w:fill="FFFFFF"/>
          <w:lang w:val="en-US" w:eastAsia="zh-CN"/>
        </w:rPr>
        <w:t>:</w:t>
      </w:r>
    </w:p>
    <w:p w14:paraId="42F9DFA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560" w:firstLineChars="200"/>
        <w:jc w:val="left"/>
        <w:textAlignment w:val="auto"/>
        <w:outlineLvl w:val="9"/>
        <w:rPr>
          <w:rFonts w:hint="eastAsia" w:ascii="仿宋" w:hAnsi="仿宋" w:eastAsia="仿宋" w:cs="仿宋"/>
          <w:i w:val="0"/>
          <w:iCs w:val="0"/>
          <w:caps w:val="0"/>
          <w:color w:val="000000"/>
          <w:spacing w:val="0"/>
          <w:kern w:val="0"/>
          <w:sz w:val="28"/>
          <w:szCs w:val="28"/>
          <w:shd w:val="clear" w:fill="FFFFFF"/>
          <w:lang w:val="en-US" w:eastAsia="zh-CN" w:bidi="ar"/>
        </w:rPr>
      </w:pPr>
      <w:r>
        <w:rPr>
          <w:rFonts w:hint="eastAsia" w:ascii="仿宋" w:hAnsi="仿宋" w:eastAsia="仿宋" w:cs="仿宋"/>
          <w:i w:val="0"/>
          <w:iCs w:val="0"/>
          <w:caps w:val="0"/>
          <w:color w:val="000000"/>
          <w:spacing w:val="0"/>
          <w:kern w:val="0"/>
          <w:sz w:val="28"/>
          <w:szCs w:val="28"/>
          <w:shd w:val="clear" w:fill="FFFFFF"/>
          <w:lang w:val="en-US" w:eastAsia="zh-CN" w:bidi="ar"/>
        </w:rPr>
        <w:t>1</w:t>
      </w:r>
      <w:r>
        <w:rPr>
          <w:rFonts w:hint="eastAsia" w:ascii="仿宋" w:hAnsi="仿宋" w:cs="仿宋"/>
          <w:i w:val="0"/>
          <w:iCs w:val="0"/>
          <w:caps w:val="0"/>
          <w:color w:val="000000"/>
          <w:spacing w:val="0"/>
          <w:kern w:val="0"/>
          <w:sz w:val="28"/>
          <w:szCs w:val="28"/>
          <w:shd w:val="clear" w:fill="FFFFFF"/>
          <w:lang w:val="en-US" w:eastAsia="zh-CN" w:bidi="ar"/>
        </w:rPr>
        <w:t>、</w:t>
      </w:r>
      <w:r>
        <w:rPr>
          <w:rFonts w:hint="eastAsia" w:ascii="仿宋" w:hAnsi="仿宋" w:eastAsia="仿宋" w:cs="仿宋"/>
          <w:i w:val="0"/>
          <w:iCs w:val="0"/>
          <w:caps w:val="0"/>
          <w:color w:val="000000"/>
          <w:spacing w:val="0"/>
          <w:kern w:val="0"/>
          <w:sz w:val="28"/>
          <w:szCs w:val="28"/>
          <w:shd w:val="clear" w:fill="FFFFFF"/>
          <w:lang w:val="en-US" w:eastAsia="zh-CN" w:bidi="ar"/>
        </w:rPr>
        <w:t>报价表（原件）</w:t>
      </w:r>
    </w:p>
    <w:p w14:paraId="771793F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560" w:firstLineChars="200"/>
        <w:jc w:val="left"/>
        <w:textAlignment w:val="auto"/>
        <w:outlineLvl w:val="9"/>
        <w:rPr>
          <w:rFonts w:hint="eastAsia" w:ascii="仿宋" w:hAnsi="仿宋" w:eastAsia="仿宋" w:cs="仿宋"/>
          <w:i w:val="0"/>
          <w:iCs w:val="0"/>
          <w:caps w:val="0"/>
          <w:color w:val="000000"/>
          <w:spacing w:val="0"/>
          <w:kern w:val="0"/>
          <w:sz w:val="28"/>
          <w:szCs w:val="28"/>
          <w:shd w:val="clear" w:fill="FFFFFF"/>
          <w:lang w:val="en-US" w:eastAsia="zh-CN" w:bidi="ar"/>
        </w:rPr>
      </w:pPr>
      <w:r>
        <w:rPr>
          <w:rFonts w:hint="eastAsia" w:ascii="仿宋" w:hAnsi="仿宋" w:eastAsia="仿宋" w:cs="仿宋"/>
          <w:i w:val="0"/>
          <w:iCs w:val="0"/>
          <w:caps w:val="0"/>
          <w:color w:val="000000"/>
          <w:spacing w:val="0"/>
          <w:kern w:val="0"/>
          <w:sz w:val="28"/>
          <w:szCs w:val="28"/>
          <w:shd w:val="clear" w:fill="FFFFFF"/>
          <w:lang w:val="en-US" w:eastAsia="zh-CN" w:bidi="ar"/>
        </w:rPr>
        <w:t>2</w:t>
      </w:r>
      <w:r>
        <w:rPr>
          <w:rFonts w:hint="eastAsia" w:ascii="仿宋" w:hAnsi="仿宋" w:cs="仿宋"/>
          <w:i w:val="0"/>
          <w:iCs w:val="0"/>
          <w:caps w:val="0"/>
          <w:color w:val="000000"/>
          <w:spacing w:val="0"/>
          <w:kern w:val="0"/>
          <w:sz w:val="28"/>
          <w:szCs w:val="28"/>
          <w:shd w:val="clear" w:fill="FFFFFF"/>
          <w:lang w:val="en-US" w:eastAsia="zh-CN" w:bidi="ar"/>
        </w:rPr>
        <w:t>、</w:t>
      </w:r>
      <w:r>
        <w:rPr>
          <w:rFonts w:hint="eastAsia" w:ascii="仿宋" w:hAnsi="仿宋" w:eastAsia="仿宋" w:cs="仿宋"/>
          <w:i w:val="0"/>
          <w:iCs w:val="0"/>
          <w:caps w:val="0"/>
          <w:color w:val="000000"/>
          <w:spacing w:val="0"/>
          <w:kern w:val="0"/>
          <w:sz w:val="28"/>
          <w:szCs w:val="28"/>
          <w:shd w:val="clear" w:fill="FFFFFF"/>
          <w:lang w:val="en-US" w:eastAsia="zh-CN" w:bidi="ar"/>
        </w:rPr>
        <w:t>授权委托书（原件加盖投标人公章）</w:t>
      </w:r>
    </w:p>
    <w:p w14:paraId="7A6B1CA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560" w:firstLineChars="200"/>
        <w:jc w:val="left"/>
        <w:textAlignment w:val="auto"/>
        <w:outlineLvl w:val="9"/>
        <w:rPr>
          <w:rFonts w:hint="eastAsia" w:ascii="仿宋" w:hAnsi="仿宋" w:eastAsia="仿宋" w:cs="仿宋"/>
          <w:i w:val="0"/>
          <w:iCs w:val="0"/>
          <w:caps w:val="0"/>
          <w:color w:val="000000"/>
          <w:spacing w:val="0"/>
          <w:kern w:val="0"/>
          <w:sz w:val="28"/>
          <w:szCs w:val="28"/>
          <w:shd w:val="clear" w:fill="FFFFFF"/>
          <w:lang w:val="en-US" w:eastAsia="zh-CN" w:bidi="ar"/>
        </w:rPr>
      </w:pPr>
      <w:r>
        <w:rPr>
          <w:rFonts w:hint="eastAsia" w:ascii="仿宋" w:hAnsi="仿宋" w:eastAsia="仿宋" w:cs="仿宋"/>
          <w:i w:val="0"/>
          <w:iCs w:val="0"/>
          <w:caps w:val="0"/>
          <w:color w:val="000000"/>
          <w:spacing w:val="0"/>
          <w:kern w:val="0"/>
          <w:sz w:val="28"/>
          <w:szCs w:val="28"/>
          <w:shd w:val="clear" w:fill="FFFFFF"/>
          <w:lang w:val="en-US" w:eastAsia="zh-CN" w:bidi="ar"/>
        </w:rPr>
        <w:t>3</w:t>
      </w:r>
      <w:r>
        <w:rPr>
          <w:rFonts w:hint="eastAsia" w:ascii="仿宋" w:hAnsi="仿宋" w:cs="仿宋"/>
          <w:i w:val="0"/>
          <w:iCs w:val="0"/>
          <w:caps w:val="0"/>
          <w:color w:val="000000"/>
          <w:spacing w:val="0"/>
          <w:kern w:val="0"/>
          <w:sz w:val="28"/>
          <w:szCs w:val="28"/>
          <w:shd w:val="clear" w:fill="FFFFFF"/>
          <w:lang w:val="en-US" w:eastAsia="zh-CN" w:bidi="ar"/>
        </w:rPr>
        <w:t>、</w:t>
      </w:r>
      <w:r>
        <w:rPr>
          <w:rFonts w:hint="eastAsia" w:ascii="仿宋" w:hAnsi="仿宋" w:eastAsia="仿宋" w:cs="仿宋"/>
          <w:i w:val="0"/>
          <w:iCs w:val="0"/>
          <w:caps w:val="0"/>
          <w:color w:val="000000"/>
          <w:spacing w:val="0"/>
          <w:kern w:val="0"/>
          <w:sz w:val="28"/>
          <w:szCs w:val="28"/>
          <w:shd w:val="clear" w:fill="FFFFFF"/>
          <w:lang w:val="en-US" w:eastAsia="zh-CN" w:bidi="ar"/>
        </w:rPr>
        <w:t>营业执照（复印件加盖投标人公章）</w:t>
      </w:r>
    </w:p>
    <w:p w14:paraId="1153FA0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560" w:firstLineChars="200"/>
        <w:jc w:val="left"/>
        <w:textAlignment w:val="auto"/>
        <w:outlineLvl w:val="9"/>
        <w:rPr>
          <w:rFonts w:hint="eastAsia" w:ascii="仿宋" w:hAnsi="仿宋" w:eastAsia="仿宋" w:cs="仿宋"/>
          <w:i w:val="0"/>
          <w:iCs w:val="0"/>
          <w:caps w:val="0"/>
          <w:color w:val="000000"/>
          <w:spacing w:val="0"/>
          <w:kern w:val="0"/>
          <w:sz w:val="28"/>
          <w:szCs w:val="28"/>
          <w:shd w:val="clear" w:fill="FFFFFF"/>
          <w:lang w:val="en-US" w:eastAsia="zh-CN" w:bidi="ar"/>
        </w:rPr>
      </w:pPr>
      <w:r>
        <w:rPr>
          <w:rFonts w:hint="eastAsia" w:ascii="仿宋" w:hAnsi="仿宋" w:eastAsia="仿宋" w:cs="仿宋"/>
          <w:i w:val="0"/>
          <w:iCs w:val="0"/>
          <w:caps w:val="0"/>
          <w:color w:val="000000"/>
          <w:spacing w:val="0"/>
          <w:kern w:val="0"/>
          <w:sz w:val="28"/>
          <w:szCs w:val="28"/>
          <w:shd w:val="clear" w:fill="FFFFFF"/>
          <w:lang w:val="en-US" w:eastAsia="zh-CN" w:bidi="ar"/>
        </w:rPr>
        <w:t>4</w:t>
      </w:r>
      <w:r>
        <w:rPr>
          <w:rFonts w:hint="eastAsia" w:ascii="仿宋" w:hAnsi="仿宋" w:cs="仿宋"/>
          <w:i w:val="0"/>
          <w:iCs w:val="0"/>
          <w:caps w:val="0"/>
          <w:color w:val="000000"/>
          <w:spacing w:val="0"/>
          <w:kern w:val="0"/>
          <w:sz w:val="28"/>
          <w:szCs w:val="28"/>
          <w:shd w:val="clear" w:fill="FFFFFF"/>
          <w:lang w:val="en-US" w:eastAsia="zh-CN" w:bidi="ar"/>
        </w:rPr>
        <w:t>、</w:t>
      </w:r>
      <w:r>
        <w:rPr>
          <w:rFonts w:hint="eastAsia" w:ascii="仿宋" w:hAnsi="仿宋" w:eastAsia="仿宋" w:cs="仿宋"/>
          <w:i w:val="0"/>
          <w:iCs w:val="0"/>
          <w:caps w:val="0"/>
          <w:color w:val="000000"/>
          <w:spacing w:val="0"/>
          <w:kern w:val="0"/>
          <w:sz w:val="28"/>
          <w:szCs w:val="28"/>
          <w:shd w:val="clear" w:fill="FFFFFF"/>
          <w:lang w:val="en-US" w:eastAsia="zh-CN" w:bidi="ar"/>
        </w:rPr>
        <w:t>附件1：工程量清单（另附）</w:t>
      </w:r>
    </w:p>
    <w:p w14:paraId="7A74A743">
      <w:pPr>
        <w:pStyle w:val="1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0" w:right="0" w:firstLine="384"/>
        <w:jc w:val="both"/>
        <w:rPr>
          <w:rFonts w:hint="eastAsia" w:ascii="仿宋" w:hAnsi="仿宋" w:cs="仿宋"/>
          <w:i w:val="0"/>
          <w:iCs w:val="0"/>
          <w:caps w:val="0"/>
          <w:color w:val="000000"/>
          <w:spacing w:val="0"/>
          <w:sz w:val="28"/>
          <w:szCs w:val="28"/>
          <w:shd w:val="clear" w:fill="FFFFFF"/>
          <w:lang w:val="en-US" w:eastAsia="zh-CN"/>
        </w:rPr>
      </w:pPr>
      <w:r>
        <w:rPr>
          <w:rFonts w:hint="eastAsia" w:ascii="仿宋" w:hAnsi="仿宋" w:cs="仿宋"/>
          <w:i w:val="0"/>
          <w:iCs w:val="0"/>
          <w:caps w:val="0"/>
          <w:color w:val="000000"/>
          <w:spacing w:val="0"/>
          <w:sz w:val="28"/>
          <w:szCs w:val="28"/>
          <w:shd w:val="clear" w:fill="FFFFFF"/>
          <w:lang w:val="en-US" w:eastAsia="zh-CN"/>
        </w:rPr>
        <w:t>五、结算：</w:t>
      </w:r>
    </w:p>
    <w:p w14:paraId="125E7D31">
      <w:pPr>
        <w:pStyle w:val="1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0" w:right="0" w:firstLine="384"/>
        <w:jc w:val="both"/>
        <w:rPr>
          <w:rFonts w:hint="eastAsia" w:ascii="仿宋" w:hAnsi="仿宋" w:cs="仿宋"/>
          <w:i w:val="0"/>
          <w:iCs w:val="0"/>
          <w:caps w:val="0"/>
          <w:color w:val="000000"/>
          <w:spacing w:val="0"/>
          <w:sz w:val="28"/>
          <w:szCs w:val="28"/>
          <w:shd w:val="clear" w:fill="FFFFFF"/>
          <w:lang w:val="en-US" w:eastAsia="zh-CN"/>
        </w:rPr>
      </w:pPr>
      <w:r>
        <w:rPr>
          <w:rFonts w:hint="eastAsia" w:ascii="仿宋" w:hAnsi="仿宋" w:cs="仿宋"/>
          <w:i w:val="0"/>
          <w:iCs w:val="0"/>
          <w:caps w:val="0"/>
          <w:color w:val="000000"/>
          <w:spacing w:val="0"/>
          <w:sz w:val="28"/>
          <w:szCs w:val="28"/>
          <w:shd w:val="clear" w:fill="FFFFFF"/>
          <w:lang w:val="en-US" w:eastAsia="zh-CN"/>
        </w:rPr>
        <w:t>约定施工结束且验收合格后45 个工作日内结算。</w:t>
      </w:r>
    </w:p>
    <w:p w14:paraId="14E78CFE">
      <w:pPr>
        <w:pStyle w:val="1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0" w:right="0" w:firstLine="384"/>
        <w:jc w:val="both"/>
        <w:rPr>
          <w:rFonts w:hint="eastAsia" w:ascii="仿宋" w:hAnsi="仿宋" w:cs="仿宋"/>
          <w:i w:val="0"/>
          <w:iCs w:val="0"/>
          <w:caps w:val="0"/>
          <w:color w:val="000000"/>
          <w:spacing w:val="0"/>
          <w:sz w:val="28"/>
          <w:szCs w:val="28"/>
          <w:shd w:val="clear" w:fill="FFFFFF"/>
          <w:lang w:val="en-US" w:eastAsia="zh-CN"/>
        </w:rPr>
      </w:pPr>
      <w:r>
        <w:rPr>
          <w:rFonts w:hint="eastAsia" w:ascii="仿宋" w:hAnsi="仿宋" w:cs="仿宋"/>
          <w:i w:val="0"/>
          <w:iCs w:val="0"/>
          <w:caps w:val="0"/>
          <w:color w:val="000000"/>
          <w:spacing w:val="0"/>
          <w:sz w:val="28"/>
          <w:szCs w:val="28"/>
          <w:shd w:val="clear" w:fill="FFFFFF"/>
          <w:lang w:val="en-US" w:eastAsia="zh-CN"/>
        </w:rPr>
        <w:t>六、报价要求：</w:t>
      </w:r>
    </w:p>
    <w:p w14:paraId="781E1A9A">
      <w:pPr>
        <w:pStyle w:val="1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0" w:right="0" w:firstLine="384"/>
        <w:jc w:val="both"/>
        <w:rPr>
          <w:rFonts w:hint="eastAsia" w:ascii="仿宋" w:hAnsi="仿宋" w:cs="仿宋"/>
          <w:i w:val="0"/>
          <w:iCs w:val="0"/>
          <w:caps w:val="0"/>
          <w:color w:val="000000"/>
          <w:spacing w:val="0"/>
          <w:sz w:val="28"/>
          <w:szCs w:val="28"/>
          <w:shd w:val="clear" w:fill="FFFFFF"/>
          <w:lang w:val="en-US" w:eastAsia="zh-CN"/>
        </w:rPr>
      </w:pPr>
      <w:r>
        <w:rPr>
          <w:rFonts w:hint="eastAsia" w:ascii="仿宋" w:hAnsi="仿宋" w:cs="仿宋"/>
          <w:i w:val="0"/>
          <w:iCs w:val="0"/>
          <w:caps w:val="0"/>
          <w:color w:val="000000"/>
          <w:spacing w:val="0"/>
          <w:sz w:val="28"/>
          <w:szCs w:val="28"/>
          <w:shd w:val="clear" w:fill="FFFFFF"/>
          <w:lang w:val="en-US" w:eastAsia="zh-CN"/>
        </w:rPr>
        <w:t>报价具体事项：请投标人在规定时间内一次性报出，且不得更改的报价。</w:t>
      </w:r>
    </w:p>
    <w:p w14:paraId="3F58CB7F">
      <w:pPr>
        <w:pStyle w:val="1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0" w:right="0" w:firstLine="384"/>
        <w:jc w:val="both"/>
        <w:rPr>
          <w:rFonts w:hint="eastAsia" w:ascii="仿宋" w:hAnsi="仿宋" w:cs="仿宋"/>
          <w:i w:val="0"/>
          <w:iCs w:val="0"/>
          <w:caps w:val="0"/>
          <w:color w:val="000000"/>
          <w:spacing w:val="0"/>
          <w:sz w:val="28"/>
          <w:szCs w:val="28"/>
          <w:shd w:val="clear" w:fill="FFFFFF"/>
          <w:lang w:val="en-US" w:eastAsia="zh-CN"/>
        </w:rPr>
      </w:pPr>
      <w:r>
        <w:rPr>
          <w:rFonts w:hint="eastAsia" w:ascii="仿宋" w:hAnsi="仿宋" w:cs="仿宋"/>
          <w:i w:val="0"/>
          <w:iCs w:val="0"/>
          <w:caps w:val="0"/>
          <w:color w:val="000000"/>
          <w:spacing w:val="0"/>
          <w:sz w:val="28"/>
          <w:szCs w:val="28"/>
          <w:shd w:val="clear" w:fill="FFFFFF"/>
          <w:lang w:val="en-US" w:eastAsia="zh-CN"/>
        </w:rPr>
        <w:t>七、项目安全要求：</w:t>
      </w:r>
    </w:p>
    <w:p w14:paraId="52B86DDC">
      <w:pPr>
        <w:pStyle w:val="1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0" w:right="0" w:firstLine="384"/>
        <w:jc w:val="both"/>
        <w:rPr>
          <w:rFonts w:hint="eastAsia" w:ascii="仿宋" w:hAnsi="仿宋" w:cs="仿宋"/>
          <w:i w:val="0"/>
          <w:iCs w:val="0"/>
          <w:caps w:val="0"/>
          <w:color w:val="000000"/>
          <w:spacing w:val="0"/>
          <w:sz w:val="28"/>
          <w:szCs w:val="28"/>
          <w:shd w:val="clear" w:fill="FFFFFF"/>
          <w:lang w:val="en-US" w:eastAsia="zh-CN"/>
        </w:rPr>
      </w:pPr>
      <w:r>
        <w:rPr>
          <w:rFonts w:hint="eastAsia" w:ascii="仿宋" w:hAnsi="仿宋" w:cs="仿宋"/>
          <w:i w:val="0"/>
          <w:iCs w:val="0"/>
          <w:caps w:val="0"/>
          <w:color w:val="000000"/>
          <w:spacing w:val="0"/>
          <w:sz w:val="28"/>
          <w:szCs w:val="28"/>
          <w:shd w:val="clear" w:fill="FFFFFF"/>
          <w:lang w:val="en-US" w:eastAsia="zh-CN"/>
        </w:rPr>
        <w:t>乙方在本次现场作业、服务全过程中，须严格遵守安全作业规范，自行落实安全防护措施；期间发生的一切安全事故、人员伤亡、财产损失及相关法律责任、经济赔偿，均由乙方自行承担，与甲方无关。</w:t>
      </w:r>
    </w:p>
    <w:p w14:paraId="54AA1BC6">
      <w:pPr>
        <w:pStyle w:val="1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0" w:right="0" w:firstLine="384"/>
        <w:jc w:val="both"/>
        <w:rPr>
          <w:rFonts w:hint="eastAsia" w:ascii="仿宋" w:hAnsi="仿宋" w:cs="仿宋"/>
          <w:i w:val="0"/>
          <w:iCs w:val="0"/>
          <w:caps w:val="0"/>
          <w:color w:val="000000"/>
          <w:spacing w:val="0"/>
          <w:sz w:val="28"/>
          <w:szCs w:val="28"/>
          <w:shd w:val="clear" w:fill="FFFFFF"/>
          <w:lang w:val="en-US" w:eastAsia="zh-CN"/>
        </w:rPr>
      </w:pPr>
      <w:r>
        <w:rPr>
          <w:rFonts w:hint="eastAsia" w:ascii="仿宋" w:hAnsi="仿宋" w:cs="仿宋"/>
          <w:i w:val="0"/>
          <w:iCs w:val="0"/>
          <w:caps w:val="0"/>
          <w:color w:val="000000"/>
          <w:spacing w:val="0"/>
          <w:sz w:val="28"/>
          <w:szCs w:val="28"/>
          <w:shd w:val="clear" w:fill="FFFFFF"/>
          <w:lang w:val="en-US" w:eastAsia="zh-CN"/>
        </w:rPr>
        <w:t>八、评标方式：最低评标价法（即满足本通知要求条件下，最低价中标）。</w:t>
      </w:r>
    </w:p>
    <w:p w14:paraId="679B6B91">
      <w:pPr>
        <w:pStyle w:val="1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0" w:right="0" w:firstLine="384"/>
        <w:jc w:val="both"/>
        <w:rPr>
          <w:rFonts w:hint="eastAsia" w:ascii="仿宋" w:hAnsi="仿宋" w:eastAsia="仿宋" w:cs="仿宋"/>
          <w:i w:val="0"/>
          <w:iCs w:val="0"/>
          <w:caps w:val="0"/>
          <w:color w:val="000000"/>
          <w:spacing w:val="0"/>
          <w:kern w:val="0"/>
          <w:sz w:val="28"/>
          <w:szCs w:val="28"/>
          <w:shd w:val="clear" w:fill="FFFFFF"/>
          <w:lang w:val="en-US" w:eastAsia="zh-CN" w:bidi="ar"/>
        </w:rPr>
      </w:pPr>
      <w:r>
        <w:rPr>
          <w:rFonts w:hint="eastAsia" w:ascii="仿宋" w:hAnsi="仿宋" w:cs="仿宋"/>
          <w:i w:val="0"/>
          <w:iCs w:val="0"/>
          <w:caps w:val="0"/>
          <w:color w:val="000000"/>
          <w:spacing w:val="0"/>
          <w:sz w:val="28"/>
          <w:szCs w:val="28"/>
          <w:shd w:val="clear" w:fill="FFFFFF"/>
          <w:lang w:val="en-US" w:eastAsia="zh-CN"/>
        </w:rPr>
        <w:t>九、付款方式：完成全部合同约定内容并经考核后一次性付清。</w:t>
      </w:r>
    </w:p>
    <w:p w14:paraId="34D77BBA">
      <w:pPr>
        <w:pStyle w:val="1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0" w:right="0" w:firstLine="384"/>
        <w:jc w:val="both"/>
        <w:rPr>
          <w:rFonts w:hint="eastAsia" w:ascii="仿宋" w:hAnsi="仿宋" w:eastAsia="仿宋" w:cs="仿宋"/>
          <w:i w:val="0"/>
          <w:iCs w:val="0"/>
          <w:caps w:val="0"/>
          <w:color w:val="000000"/>
          <w:spacing w:val="0"/>
          <w:sz w:val="28"/>
          <w:szCs w:val="28"/>
        </w:rPr>
      </w:pPr>
      <w:r>
        <w:rPr>
          <w:rFonts w:hint="eastAsia" w:ascii="仿宋" w:hAnsi="仿宋" w:cs="仿宋"/>
          <w:i w:val="0"/>
          <w:iCs w:val="0"/>
          <w:caps w:val="0"/>
          <w:color w:val="000000"/>
          <w:spacing w:val="0"/>
          <w:sz w:val="28"/>
          <w:szCs w:val="28"/>
          <w:shd w:val="clear" w:fill="FFFFFF"/>
          <w:lang w:eastAsia="zh-CN"/>
        </w:rPr>
        <w:t>十</w:t>
      </w:r>
      <w:r>
        <w:rPr>
          <w:rFonts w:hint="eastAsia" w:ascii="仿宋" w:hAnsi="仿宋" w:eastAsia="仿宋" w:cs="仿宋"/>
          <w:i w:val="0"/>
          <w:iCs w:val="0"/>
          <w:caps w:val="0"/>
          <w:color w:val="000000"/>
          <w:spacing w:val="0"/>
          <w:sz w:val="28"/>
          <w:szCs w:val="28"/>
          <w:shd w:val="clear" w:fill="FFFFFF"/>
        </w:rPr>
        <w:t>、开标有关信息</w:t>
      </w:r>
    </w:p>
    <w:p w14:paraId="7D3FAB47">
      <w:pPr>
        <w:pStyle w:val="1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0" w:right="0" w:firstLine="384"/>
        <w:jc w:val="both"/>
        <w:rPr>
          <w:rFonts w:hint="eastAsia" w:ascii="仿宋" w:hAnsi="仿宋" w:eastAsia="仿宋" w:cs="仿宋"/>
          <w:i w:val="0"/>
          <w:iCs w:val="0"/>
          <w:caps w:val="0"/>
          <w:color w:val="000000"/>
          <w:spacing w:val="0"/>
          <w:sz w:val="28"/>
          <w:szCs w:val="28"/>
        </w:rPr>
      </w:pPr>
      <w:r>
        <w:rPr>
          <w:rFonts w:hint="eastAsia" w:ascii="仿宋" w:hAnsi="仿宋" w:eastAsia="仿宋" w:cs="仿宋"/>
          <w:i w:val="0"/>
          <w:iCs w:val="0"/>
          <w:caps w:val="0"/>
          <w:color w:val="000000"/>
          <w:spacing w:val="0"/>
          <w:sz w:val="28"/>
          <w:szCs w:val="28"/>
          <w:shd w:val="clear" w:fill="FFFFFF"/>
        </w:rPr>
        <w:t>开标时间：202</w:t>
      </w:r>
      <w:r>
        <w:rPr>
          <w:rFonts w:hint="eastAsia" w:ascii="仿宋" w:hAnsi="仿宋" w:cs="仿宋"/>
          <w:i w:val="0"/>
          <w:iCs w:val="0"/>
          <w:caps w:val="0"/>
          <w:color w:val="000000"/>
          <w:spacing w:val="0"/>
          <w:sz w:val="28"/>
          <w:szCs w:val="28"/>
          <w:shd w:val="clear" w:fill="FFFFFF"/>
          <w:lang w:val="en-US" w:eastAsia="zh-CN"/>
        </w:rPr>
        <w:t>6</w:t>
      </w:r>
      <w:r>
        <w:rPr>
          <w:rFonts w:hint="eastAsia" w:ascii="仿宋" w:hAnsi="仿宋" w:eastAsia="仿宋" w:cs="仿宋"/>
          <w:i w:val="0"/>
          <w:iCs w:val="0"/>
          <w:caps w:val="0"/>
          <w:color w:val="000000"/>
          <w:spacing w:val="0"/>
          <w:sz w:val="28"/>
          <w:szCs w:val="28"/>
          <w:shd w:val="clear" w:fill="FFFFFF"/>
        </w:rPr>
        <w:t>年</w:t>
      </w:r>
      <w:r>
        <w:rPr>
          <w:rFonts w:hint="eastAsia" w:ascii="仿宋" w:hAnsi="仿宋" w:cs="仿宋"/>
          <w:i w:val="0"/>
          <w:iCs w:val="0"/>
          <w:caps w:val="0"/>
          <w:color w:val="000000"/>
          <w:spacing w:val="0"/>
          <w:sz w:val="28"/>
          <w:szCs w:val="28"/>
          <w:shd w:val="clear" w:fill="FFFFFF"/>
          <w:lang w:val="en-US" w:eastAsia="zh-CN"/>
        </w:rPr>
        <w:t>4</w:t>
      </w:r>
      <w:r>
        <w:rPr>
          <w:rFonts w:hint="eastAsia" w:ascii="仿宋" w:hAnsi="仿宋" w:eastAsia="仿宋" w:cs="仿宋"/>
          <w:i w:val="0"/>
          <w:iCs w:val="0"/>
          <w:caps w:val="0"/>
          <w:color w:val="000000"/>
          <w:spacing w:val="0"/>
          <w:sz w:val="28"/>
          <w:szCs w:val="28"/>
          <w:shd w:val="clear" w:fill="FFFFFF"/>
        </w:rPr>
        <w:t>月</w:t>
      </w:r>
      <w:r>
        <w:rPr>
          <w:rFonts w:hint="eastAsia" w:ascii="仿宋" w:hAnsi="仿宋" w:cs="仿宋"/>
          <w:i w:val="0"/>
          <w:iCs w:val="0"/>
          <w:caps w:val="0"/>
          <w:color w:val="000000"/>
          <w:spacing w:val="0"/>
          <w:sz w:val="28"/>
          <w:szCs w:val="28"/>
          <w:shd w:val="clear" w:fill="FFFFFF"/>
          <w:lang w:val="en-US" w:eastAsia="zh-CN"/>
        </w:rPr>
        <w:t>11</w:t>
      </w:r>
      <w:r>
        <w:rPr>
          <w:rFonts w:hint="eastAsia" w:ascii="仿宋" w:hAnsi="仿宋" w:eastAsia="仿宋" w:cs="仿宋"/>
          <w:i w:val="0"/>
          <w:iCs w:val="0"/>
          <w:caps w:val="0"/>
          <w:color w:val="000000"/>
          <w:spacing w:val="0"/>
          <w:sz w:val="28"/>
          <w:szCs w:val="28"/>
          <w:shd w:val="clear" w:fill="FFFFFF"/>
        </w:rPr>
        <w:t>日</w:t>
      </w:r>
      <w:r>
        <w:rPr>
          <w:rFonts w:hint="eastAsia" w:ascii="仿宋" w:hAnsi="仿宋" w:cs="仿宋"/>
          <w:i w:val="0"/>
          <w:iCs w:val="0"/>
          <w:caps w:val="0"/>
          <w:color w:val="000000"/>
          <w:spacing w:val="0"/>
          <w:sz w:val="28"/>
          <w:szCs w:val="28"/>
          <w:shd w:val="clear" w:fill="FFFFFF"/>
          <w:lang w:val="en-US" w:eastAsia="zh-CN"/>
        </w:rPr>
        <w:t>9</w:t>
      </w:r>
      <w:r>
        <w:rPr>
          <w:rFonts w:hint="eastAsia" w:ascii="仿宋" w:hAnsi="仿宋" w:eastAsia="仿宋" w:cs="仿宋"/>
          <w:i w:val="0"/>
          <w:iCs w:val="0"/>
          <w:caps w:val="0"/>
          <w:color w:val="000000"/>
          <w:spacing w:val="0"/>
          <w:sz w:val="28"/>
          <w:szCs w:val="28"/>
          <w:shd w:val="clear" w:fill="FFFFFF"/>
        </w:rPr>
        <w:t>:</w:t>
      </w:r>
      <w:r>
        <w:rPr>
          <w:rFonts w:hint="eastAsia" w:ascii="仿宋" w:hAnsi="仿宋" w:cs="仿宋"/>
          <w:i w:val="0"/>
          <w:iCs w:val="0"/>
          <w:caps w:val="0"/>
          <w:color w:val="000000"/>
          <w:spacing w:val="0"/>
          <w:sz w:val="28"/>
          <w:szCs w:val="28"/>
          <w:shd w:val="clear" w:fill="FFFFFF"/>
          <w:lang w:val="en-US" w:eastAsia="zh-CN"/>
        </w:rPr>
        <w:t>3</w:t>
      </w:r>
      <w:r>
        <w:rPr>
          <w:rFonts w:hint="eastAsia" w:ascii="仿宋" w:hAnsi="仿宋" w:eastAsia="仿宋" w:cs="仿宋"/>
          <w:i w:val="0"/>
          <w:iCs w:val="0"/>
          <w:caps w:val="0"/>
          <w:color w:val="000000"/>
          <w:spacing w:val="0"/>
          <w:sz w:val="28"/>
          <w:szCs w:val="28"/>
          <w:shd w:val="clear" w:fill="FFFFFF"/>
        </w:rPr>
        <w:t>0</w:t>
      </w:r>
    </w:p>
    <w:p w14:paraId="1424378F">
      <w:pPr>
        <w:pStyle w:val="1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0" w:right="0" w:firstLine="384"/>
        <w:jc w:val="both"/>
        <w:rPr>
          <w:rFonts w:hint="eastAsia" w:ascii="仿宋" w:hAnsi="仿宋" w:eastAsia="仿宋" w:cs="仿宋"/>
          <w:i w:val="0"/>
          <w:iCs w:val="0"/>
          <w:caps w:val="0"/>
          <w:color w:val="000000"/>
          <w:spacing w:val="0"/>
          <w:sz w:val="28"/>
          <w:szCs w:val="28"/>
          <w:shd w:val="clear" w:fill="FFFFFF"/>
          <w:lang w:val="en-US" w:eastAsia="zh-CN"/>
        </w:rPr>
      </w:pPr>
      <w:r>
        <w:rPr>
          <w:rFonts w:hint="eastAsia" w:ascii="仿宋" w:hAnsi="仿宋" w:eastAsia="仿宋" w:cs="仿宋"/>
          <w:i w:val="0"/>
          <w:iCs w:val="0"/>
          <w:caps w:val="0"/>
          <w:color w:val="000000"/>
          <w:spacing w:val="0"/>
          <w:sz w:val="28"/>
          <w:szCs w:val="28"/>
          <w:shd w:val="clear" w:fill="FFFFFF"/>
        </w:rPr>
        <w:t>开标地点：</w:t>
      </w:r>
      <w:r>
        <w:rPr>
          <w:rFonts w:hint="eastAsia" w:ascii="仿宋" w:hAnsi="仿宋" w:eastAsia="仿宋" w:cs="仿宋"/>
          <w:i w:val="0"/>
          <w:iCs w:val="0"/>
          <w:caps w:val="0"/>
          <w:color w:val="000000"/>
          <w:spacing w:val="0"/>
          <w:sz w:val="28"/>
          <w:szCs w:val="28"/>
          <w:shd w:val="clear" w:fill="FFFFFF"/>
          <w:lang w:val="en-US" w:eastAsia="zh-CN"/>
        </w:rPr>
        <w:t>扬州市生态科技新城文昌东路201号扬州软件园G座二层西南</w:t>
      </w:r>
    </w:p>
    <w:p w14:paraId="3CBBDAA7">
      <w:pPr>
        <w:pStyle w:val="1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0" w:right="0" w:firstLine="384"/>
        <w:jc w:val="both"/>
        <w:rPr>
          <w:rFonts w:hint="eastAsia" w:ascii="仿宋" w:hAnsi="仿宋" w:cs="仿宋"/>
          <w:i w:val="0"/>
          <w:iCs w:val="0"/>
          <w:caps w:val="0"/>
          <w:color w:val="000000"/>
          <w:spacing w:val="0"/>
          <w:sz w:val="28"/>
          <w:szCs w:val="28"/>
          <w:shd w:val="clear" w:fill="FFFFFF"/>
          <w:lang w:val="en-US" w:eastAsia="zh-CN"/>
        </w:rPr>
      </w:pPr>
      <w:r>
        <w:rPr>
          <w:rFonts w:hint="eastAsia" w:ascii="仿宋" w:hAnsi="仿宋" w:cs="仿宋"/>
          <w:i w:val="0"/>
          <w:iCs w:val="0"/>
          <w:caps w:val="0"/>
          <w:color w:val="000000"/>
          <w:spacing w:val="0"/>
          <w:sz w:val="28"/>
          <w:szCs w:val="28"/>
          <w:shd w:val="clear" w:fill="FFFFFF"/>
          <w:lang w:val="en-US" w:eastAsia="zh-CN"/>
        </w:rPr>
        <w:t>联系人：王工</w:t>
      </w:r>
    </w:p>
    <w:p w14:paraId="7FCCC0C4">
      <w:pPr>
        <w:pStyle w:val="1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0" w:right="0" w:firstLine="384"/>
        <w:jc w:val="both"/>
        <w:rPr>
          <w:rFonts w:hint="default" w:ascii="仿宋" w:hAnsi="仿宋" w:cs="仿宋"/>
          <w:i w:val="0"/>
          <w:iCs w:val="0"/>
          <w:caps w:val="0"/>
          <w:color w:val="000000"/>
          <w:spacing w:val="0"/>
          <w:sz w:val="28"/>
          <w:szCs w:val="28"/>
          <w:shd w:val="clear" w:fill="FFFFFF"/>
          <w:lang w:val="en-US" w:eastAsia="zh-CN"/>
        </w:rPr>
      </w:pPr>
      <w:r>
        <w:rPr>
          <w:rFonts w:hint="eastAsia" w:ascii="仿宋" w:hAnsi="仿宋" w:cs="仿宋"/>
          <w:i w:val="0"/>
          <w:iCs w:val="0"/>
          <w:caps w:val="0"/>
          <w:color w:val="000000"/>
          <w:spacing w:val="0"/>
          <w:sz w:val="28"/>
          <w:szCs w:val="28"/>
          <w:shd w:val="clear" w:fill="FFFFFF"/>
          <w:lang w:val="en-US" w:eastAsia="zh-CN"/>
        </w:rPr>
        <w:t>联系电话：1310185279</w:t>
      </w:r>
    </w:p>
    <w:p w14:paraId="12CC119A">
      <w:pPr>
        <w:pStyle w:val="1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0" w:right="0" w:firstLine="384"/>
        <w:jc w:val="both"/>
        <w:rPr>
          <w:rFonts w:hint="eastAsia" w:ascii="仿宋" w:hAnsi="仿宋" w:eastAsia="仿宋" w:cs="仿宋"/>
          <w:i w:val="0"/>
          <w:iCs w:val="0"/>
          <w:caps w:val="0"/>
          <w:color w:val="000000"/>
          <w:spacing w:val="0"/>
          <w:sz w:val="28"/>
          <w:szCs w:val="28"/>
        </w:rPr>
      </w:pPr>
      <w:r>
        <w:rPr>
          <w:rFonts w:hint="eastAsia" w:ascii="仿宋" w:hAnsi="仿宋" w:cs="仿宋"/>
          <w:i w:val="0"/>
          <w:iCs w:val="0"/>
          <w:caps w:val="0"/>
          <w:color w:val="000000"/>
          <w:spacing w:val="0"/>
          <w:sz w:val="28"/>
          <w:szCs w:val="28"/>
          <w:shd w:val="clear" w:fill="FFFFFF"/>
          <w:lang w:eastAsia="zh-CN"/>
        </w:rPr>
        <w:t>十一</w:t>
      </w:r>
      <w:r>
        <w:rPr>
          <w:rFonts w:hint="eastAsia" w:ascii="仿宋" w:hAnsi="仿宋" w:eastAsia="仿宋" w:cs="仿宋"/>
          <w:i w:val="0"/>
          <w:iCs w:val="0"/>
          <w:caps w:val="0"/>
          <w:color w:val="000000"/>
          <w:spacing w:val="0"/>
          <w:sz w:val="28"/>
          <w:szCs w:val="28"/>
          <w:shd w:val="clear" w:fill="FFFFFF"/>
        </w:rPr>
        <w:t>、文件制作份数和密封要求</w:t>
      </w:r>
    </w:p>
    <w:p w14:paraId="3C063622">
      <w:pPr>
        <w:pStyle w:val="1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0" w:right="0" w:firstLine="384"/>
        <w:jc w:val="left"/>
        <w:rPr>
          <w:rFonts w:hint="eastAsia" w:ascii="仿宋" w:hAnsi="仿宋" w:eastAsia="仿宋" w:cs="仿宋"/>
          <w:i w:val="0"/>
          <w:iCs w:val="0"/>
          <w:caps w:val="0"/>
          <w:color w:val="000000"/>
          <w:spacing w:val="0"/>
          <w:sz w:val="28"/>
          <w:szCs w:val="28"/>
        </w:rPr>
      </w:pPr>
      <w:r>
        <w:rPr>
          <w:rFonts w:hint="eastAsia" w:ascii="仿宋" w:hAnsi="仿宋" w:eastAsia="仿宋" w:cs="仿宋"/>
          <w:i w:val="0"/>
          <w:iCs w:val="0"/>
          <w:caps w:val="0"/>
          <w:color w:val="000000"/>
          <w:spacing w:val="0"/>
          <w:sz w:val="28"/>
          <w:szCs w:val="28"/>
          <w:shd w:val="clear" w:fill="FFFFFF"/>
        </w:rPr>
        <w:t>响应文件</w:t>
      </w:r>
      <w:r>
        <w:rPr>
          <w:rFonts w:hint="eastAsia" w:ascii="仿宋" w:hAnsi="仿宋" w:eastAsia="仿宋" w:cs="仿宋"/>
          <w:i w:val="0"/>
          <w:iCs w:val="0"/>
          <w:caps w:val="0"/>
          <w:color w:val="000000"/>
          <w:spacing w:val="0"/>
          <w:sz w:val="28"/>
          <w:szCs w:val="28"/>
          <w:shd w:val="clear" w:fill="FFFFFF"/>
          <w:lang w:val="en-US" w:eastAsia="zh-CN"/>
        </w:rPr>
        <w:t>一式两份，一正一副，上述材料未按要求提供的，作弃权处理</w:t>
      </w:r>
      <w:r>
        <w:rPr>
          <w:rFonts w:hint="eastAsia" w:ascii="仿宋" w:hAnsi="仿宋" w:eastAsia="仿宋" w:cs="仿宋"/>
          <w:i w:val="0"/>
          <w:iCs w:val="0"/>
          <w:caps w:val="0"/>
          <w:color w:val="000000"/>
          <w:spacing w:val="0"/>
          <w:sz w:val="28"/>
          <w:szCs w:val="28"/>
          <w:shd w:val="clear" w:fill="FFFFFF"/>
        </w:rPr>
        <w:t>。 </w:t>
      </w:r>
    </w:p>
    <w:p w14:paraId="321DA08B">
      <w:pPr>
        <w:pStyle w:val="1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0" w:right="0" w:firstLine="384"/>
        <w:jc w:val="both"/>
        <w:rPr>
          <w:rFonts w:hint="eastAsia" w:ascii="仿宋" w:hAnsi="仿宋" w:eastAsia="仿宋" w:cs="仿宋"/>
          <w:i w:val="0"/>
          <w:iCs w:val="0"/>
          <w:caps w:val="0"/>
          <w:color w:val="000000"/>
          <w:spacing w:val="0"/>
          <w:sz w:val="28"/>
          <w:szCs w:val="28"/>
        </w:rPr>
      </w:pPr>
      <w:r>
        <w:rPr>
          <w:rFonts w:hint="eastAsia" w:ascii="仿宋" w:hAnsi="仿宋" w:eastAsia="仿宋" w:cs="仿宋"/>
          <w:i w:val="0"/>
          <w:iCs w:val="0"/>
          <w:caps w:val="0"/>
          <w:color w:val="000000"/>
          <w:spacing w:val="0"/>
          <w:sz w:val="28"/>
          <w:szCs w:val="28"/>
          <w:shd w:val="clear" w:fill="FFFFFF"/>
        </w:rPr>
        <w:t>注：《</w:t>
      </w:r>
      <w:r>
        <w:rPr>
          <w:rFonts w:hint="eastAsia" w:ascii="仿宋" w:hAnsi="仿宋" w:cs="仿宋"/>
          <w:i w:val="0"/>
          <w:iCs w:val="0"/>
          <w:caps w:val="0"/>
          <w:color w:val="000000"/>
          <w:spacing w:val="0"/>
          <w:sz w:val="28"/>
          <w:szCs w:val="28"/>
          <w:shd w:val="clear" w:fill="FFFFFF"/>
          <w:lang w:eastAsia="zh-CN"/>
        </w:rPr>
        <w:t>材料</w:t>
      </w:r>
      <w:r>
        <w:rPr>
          <w:rFonts w:hint="eastAsia" w:ascii="仿宋" w:hAnsi="仿宋" w:eastAsia="仿宋" w:cs="仿宋"/>
          <w:i w:val="0"/>
          <w:iCs w:val="0"/>
          <w:caps w:val="0"/>
          <w:color w:val="000000"/>
          <w:spacing w:val="0"/>
          <w:sz w:val="28"/>
          <w:szCs w:val="28"/>
          <w:shd w:val="clear" w:fill="FFFFFF"/>
        </w:rPr>
        <w:t>报价表》不得随意增减项，违反任何一项均以废标处理。</w:t>
      </w:r>
    </w:p>
    <w:p w14:paraId="5A9E57B0">
      <w:pPr>
        <w:pStyle w:val="1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0" w:right="0" w:firstLine="384"/>
        <w:jc w:val="right"/>
        <w:rPr>
          <w:rFonts w:hint="eastAsia" w:ascii="仿宋" w:hAnsi="仿宋" w:cs="仿宋"/>
          <w:i w:val="0"/>
          <w:iCs w:val="0"/>
          <w:caps w:val="0"/>
          <w:color w:val="000000"/>
          <w:spacing w:val="0"/>
          <w:sz w:val="28"/>
          <w:szCs w:val="28"/>
          <w:shd w:val="clear" w:fill="FFFFFF"/>
          <w:lang w:eastAsia="zh-CN"/>
        </w:rPr>
      </w:pPr>
      <w:r>
        <w:rPr>
          <w:rFonts w:hint="eastAsia" w:ascii="仿宋" w:hAnsi="仿宋" w:eastAsia="仿宋" w:cs="仿宋"/>
          <w:i w:val="0"/>
          <w:iCs w:val="0"/>
          <w:caps w:val="0"/>
          <w:color w:val="000000"/>
          <w:spacing w:val="0"/>
          <w:sz w:val="28"/>
          <w:szCs w:val="28"/>
          <w:shd w:val="clear" w:fill="FFFFFF"/>
        </w:rPr>
        <w:t>                                   </w:t>
      </w:r>
      <w:r>
        <w:rPr>
          <w:rFonts w:hint="eastAsia" w:ascii="仿宋" w:hAnsi="仿宋" w:cs="仿宋"/>
          <w:i w:val="0"/>
          <w:iCs w:val="0"/>
          <w:caps w:val="0"/>
          <w:color w:val="000000"/>
          <w:spacing w:val="0"/>
          <w:sz w:val="28"/>
          <w:szCs w:val="28"/>
          <w:shd w:val="clear" w:fill="FFFFFF"/>
          <w:lang w:eastAsia="zh-CN"/>
        </w:rPr>
        <w:t>扬州翰德羽翼航空科技有限公司</w:t>
      </w:r>
    </w:p>
    <w:p w14:paraId="0AA7BAD8">
      <w:pPr>
        <w:pStyle w:val="1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0" w:right="0" w:firstLine="384"/>
        <w:jc w:val="right"/>
        <w:rPr>
          <w:rFonts w:hint="eastAsia" w:ascii="仿宋" w:hAnsi="仿宋" w:cs="仿宋"/>
          <w:i w:val="0"/>
          <w:iCs w:val="0"/>
          <w:caps w:val="0"/>
          <w:color w:val="000000"/>
          <w:spacing w:val="0"/>
          <w:sz w:val="28"/>
          <w:szCs w:val="28"/>
          <w:shd w:val="clear" w:fill="FFFFFF"/>
          <w:lang w:val="en-US" w:eastAsia="zh-CN"/>
        </w:rPr>
      </w:pPr>
      <w:r>
        <w:rPr>
          <w:rFonts w:hint="eastAsia" w:ascii="仿宋" w:hAnsi="仿宋" w:cs="仿宋"/>
          <w:i w:val="0"/>
          <w:iCs w:val="0"/>
          <w:caps w:val="0"/>
          <w:color w:val="000000"/>
          <w:spacing w:val="0"/>
          <w:sz w:val="28"/>
          <w:szCs w:val="28"/>
          <w:shd w:val="clear" w:fill="FFFFFF"/>
          <w:lang w:val="en-US" w:eastAsia="zh-CN"/>
        </w:rPr>
        <w:t>2026年4月7日</w:t>
      </w:r>
    </w:p>
    <w:p w14:paraId="291946EC">
      <w:pPr>
        <w:rPr>
          <w:rFonts w:hint="eastAsia" w:ascii="仿宋" w:hAnsi="仿宋" w:cs="仿宋"/>
          <w:i w:val="0"/>
          <w:iCs w:val="0"/>
          <w:caps w:val="0"/>
          <w:color w:val="000000"/>
          <w:spacing w:val="0"/>
          <w:sz w:val="28"/>
          <w:szCs w:val="28"/>
          <w:shd w:val="clear" w:fill="FFFFFF"/>
          <w:lang w:val="en-US" w:eastAsia="zh-CN"/>
        </w:rPr>
      </w:pPr>
      <w:r>
        <w:rPr>
          <w:rFonts w:hint="eastAsia" w:ascii="仿宋" w:hAnsi="仿宋" w:cs="仿宋"/>
          <w:i w:val="0"/>
          <w:iCs w:val="0"/>
          <w:caps w:val="0"/>
          <w:color w:val="000000"/>
          <w:spacing w:val="0"/>
          <w:sz w:val="28"/>
          <w:szCs w:val="28"/>
          <w:shd w:val="clear" w:fill="FFFFFF"/>
          <w:lang w:val="en-US" w:eastAsia="zh-CN"/>
        </w:rPr>
        <w:br w:type="page"/>
      </w:r>
    </w:p>
    <w:p w14:paraId="5009670C">
      <w:pPr>
        <w:pStyle w:val="2"/>
        <w:numPr>
          <w:ilvl w:val="0"/>
          <w:numId w:val="0"/>
        </w:numPr>
        <w:ind w:left="-32767" w:leftChars="0" w:firstLine="32767" w:firstLineChars="0"/>
        <w:jc w:val="center"/>
        <w:rPr>
          <w:rFonts w:hint="eastAsia" w:ascii="仿宋" w:hAnsi="仿宋" w:eastAsia="仿宋" w:cs="仿宋"/>
          <w:color w:val="000000"/>
          <w:sz w:val="36"/>
          <w:highlight w:val="none"/>
        </w:rPr>
      </w:pPr>
    </w:p>
    <w:p w14:paraId="0BD33EA0">
      <w:pPr>
        <w:pStyle w:val="2"/>
        <w:numPr>
          <w:ilvl w:val="0"/>
          <w:numId w:val="0"/>
        </w:numPr>
        <w:ind w:left="-32767" w:leftChars="0" w:firstLine="32767" w:firstLineChars="0"/>
        <w:jc w:val="center"/>
        <w:rPr>
          <w:rFonts w:hint="eastAsia" w:ascii="仿宋" w:hAnsi="仿宋" w:eastAsia="仿宋" w:cs="仿宋"/>
          <w:color w:val="000000"/>
          <w:sz w:val="36"/>
          <w:highlight w:val="none"/>
        </w:rPr>
      </w:pPr>
      <w:r>
        <w:rPr>
          <w:rFonts w:hint="eastAsia" w:ascii="仿宋" w:hAnsi="仿宋" w:eastAsia="仿宋" w:cs="仿宋"/>
          <w:color w:val="000000"/>
          <w:sz w:val="36"/>
          <w:highlight w:val="none"/>
        </w:rPr>
        <w:t>投标文件格式</w:t>
      </w:r>
    </w:p>
    <w:p w14:paraId="1DAE05D3">
      <w:pPr>
        <w:jc w:val="center"/>
        <w:rPr>
          <w:rFonts w:hint="eastAsia" w:ascii="仿宋" w:hAnsi="仿宋" w:eastAsia="仿宋" w:cs="仿宋"/>
          <w:b/>
          <w:color w:val="000000"/>
          <w:sz w:val="36"/>
          <w:highlight w:val="none"/>
        </w:rPr>
      </w:pPr>
    </w:p>
    <w:p w14:paraId="078737BD">
      <w:pPr>
        <w:jc w:val="center"/>
        <w:rPr>
          <w:rFonts w:hint="eastAsia" w:ascii="仿宋" w:hAnsi="仿宋" w:eastAsia="仿宋" w:cs="仿宋"/>
          <w:b/>
          <w:color w:val="000000"/>
          <w:szCs w:val="21"/>
          <w:highlight w:val="none"/>
        </w:rPr>
      </w:pPr>
    </w:p>
    <w:p w14:paraId="675AAEA7">
      <w:pPr>
        <w:jc w:val="center"/>
        <w:rPr>
          <w:rFonts w:hint="eastAsia" w:ascii="仿宋" w:hAnsi="仿宋" w:eastAsia="仿宋" w:cs="仿宋"/>
          <w:b/>
          <w:color w:val="000000"/>
          <w:sz w:val="22"/>
          <w:szCs w:val="21"/>
          <w:highlight w:val="none"/>
        </w:rPr>
      </w:pPr>
    </w:p>
    <w:p w14:paraId="41A76307">
      <w:pPr>
        <w:ind w:left="0" w:leftChars="0" w:firstLine="0" w:firstLineChars="0"/>
        <w:jc w:val="center"/>
        <w:rPr>
          <w:rFonts w:hint="eastAsia" w:ascii="仿宋" w:hAnsi="仿宋" w:eastAsia="仿宋" w:cs="仿宋"/>
          <w:b/>
          <w:color w:val="000000"/>
          <w:sz w:val="48"/>
          <w:szCs w:val="20"/>
          <w:highlight w:val="none"/>
        </w:rPr>
      </w:pPr>
      <w:r>
        <w:rPr>
          <w:rFonts w:hint="eastAsia" w:ascii="仿宋" w:hAnsi="仿宋" w:eastAsia="仿宋" w:cs="仿宋"/>
          <w:b/>
          <w:color w:val="000000"/>
          <w:sz w:val="48"/>
          <w:szCs w:val="20"/>
          <w:highlight w:val="none"/>
        </w:rPr>
        <w:t>投  标  文  件</w:t>
      </w:r>
    </w:p>
    <w:p w14:paraId="4ACC20DE">
      <w:pPr>
        <w:jc w:val="center"/>
        <w:rPr>
          <w:rFonts w:hint="eastAsia" w:ascii="仿宋" w:hAnsi="仿宋" w:eastAsia="仿宋" w:cs="仿宋"/>
          <w:b/>
          <w:color w:val="000000"/>
          <w:sz w:val="72"/>
          <w:highlight w:val="none"/>
        </w:rPr>
      </w:pPr>
    </w:p>
    <w:p w14:paraId="68F327D2">
      <w:pPr>
        <w:jc w:val="center"/>
        <w:rPr>
          <w:rFonts w:hint="eastAsia" w:ascii="仿宋" w:hAnsi="仿宋" w:eastAsia="仿宋" w:cs="仿宋"/>
          <w:b/>
          <w:color w:val="000000"/>
          <w:sz w:val="72"/>
          <w:highlight w:val="none"/>
        </w:rPr>
      </w:pPr>
    </w:p>
    <w:p w14:paraId="3BD6107E">
      <w:pPr>
        <w:jc w:val="center"/>
        <w:rPr>
          <w:rFonts w:hint="eastAsia" w:ascii="仿宋" w:hAnsi="仿宋" w:eastAsia="仿宋" w:cs="仿宋"/>
          <w:b/>
          <w:color w:val="000000"/>
          <w:sz w:val="36"/>
          <w:highlight w:val="none"/>
        </w:rPr>
      </w:pPr>
    </w:p>
    <w:p w14:paraId="3D3AD2DF">
      <w:pPr>
        <w:jc w:val="center"/>
        <w:rPr>
          <w:rFonts w:hint="eastAsia" w:ascii="仿宋" w:hAnsi="仿宋" w:eastAsia="仿宋" w:cs="仿宋"/>
          <w:b/>
          <w:color w:val="000000"/>
          <w:sz w:val="36"/>
          <w:highlight w:val="none"/>
        </w:rPr>
      </w:pPr>
    </w:p>
    <w:p w14:paraId="5E8BB411">
      <w:pPr>
        <w:ind w:firstLine="1084" w:firstLineChars="300"/>
        <w:rPr>
          <w:rFonts w:hint="eastAsia" w:ascii="仿宋" w:hAnsi="仿宋" w:eastAsia="仿宋" w:cs="仿宋"/>
          <w:b/>
          <w:color w:val="000000"/>
          <w:sz w:val="36"/>
          <w:highlight w:val="none"/>
        </w:rPr>
      </w:pPr>
    </w:p>
    <w:p w14:paraId="0A3F53D5">
      <w:pPr>
        <w:ind w:firstLine="1084" w:firstLineChars="300"/>
        <w:rPr>
          <w:rFonts w:hint="eastAsia" w:ascii="仿宋" w:hAnsi="仿宋" w:eastAsia="仿宋" w:cs="仿宋"/>
          <w:b/>
          <w:color w:val="000000"/>
          <w:sz w:val="36"/>
          <w:highlight w:val="none"/>
        </w:rPr>
      </w:pPr>
    </w:p>
    <w:p w14:paraId="764EF558">
      <w:pPr>
        <w:ind w:firstLine="1084" w:firstLineChars="300"/>
        <w:rPr>
          <w:rFonts w:hint="eastAsia" w:ascii="仿宋" w:hAnsi="仿宋" w:eastAsia="仿宋" w:cs="仿宋"/>
          <w:color w:val="000000"/>
          <w:sz w:val="36"/>
          <w:szCs w:val="36"/>
          <w:highlight w:val="none"/>
          <w:lang w:eastAsia="zh-CN"/>
        </w:rPr>
      </w:pPr>
      <w:r>
        <w:rPr>
          <w:rFonts w:hint="eastAsia" w:ascii="仿宋" w:hAnsi="仿宋" w:eastAsia="仿宋" w:cs="仿宋"/>
          <w:b/>
          <w:color w:val="000000"/>
          <w:sz w:val="36"/>
          <w:highlight w:val="none"/>
        </w:rPr>
        <w:t>项 目 名 称：</w:t>
      </w:r>
    </w:p>
    <w:p w14:paraId="75EF7B54">
      <w:pPr>
        <w:rPr>
          <w:rFonts w:hint="eastAsia" w:ascii="仿宋" w:hAnsi="仿宋" w:eastAsia="仿宋" w:cs="仿宋"/>
          <w:b/>
          <w:color w:val="000000"/>
          <w:sz w:val="36"/>
          <w:highlight w:val="none"/>
        </w:rPr>
      </w:pPr>
      <w:r>
        <w:rPr>
          <w:rFonts w:hint="eastAsia" w:ascii="仿宋" w:hAnsi="仿宋" w:eastAsia="仿宋" w:cs="仿宋"/>
          <w:b/>
          <w:color w:val="000000"/>
          <w:sz w:val="36"/>
          <w:highlight w:val="none"/>
        </w:rPr>
        <w:t xml:space="preserve">  </w:t>
      </w:r>
      <w:r>
        <w:rPr>
          <w:rFonts w:hint="eastAsia" w:ascii="仿宋" w:hAnsi="仿宋" w:eastAsia="仿宋" w:cs="仿宋"/>
          <w:b/>
          <w:color w:val="000000"/>
          <w:sz w:val="36"/>
          <w:highlight w:val="none"/>
          <w:lang w:eastAsia="zh-CN"/>
        </w:rPr>
        <w:t>供应商</w:t>
      </w:r>
      <w:r>
        <w:rPr>
          <w:rFonts w:hint="eastAsia" w:ascii="仿宋" w:hAnsi="仿宋" w:eastAsia="仿宋" w:cs="仿宋"/>
          <w:b/>
          <w:color w:val="000000"/>
          <w:sz w:val="36"/>
          <w:highlight w:val="none"/>
        </w:rPr>
        <w:t xml:space="preserve">名称 ：  </w:t>
      </w:r>
    </w:p>
    <w:p w14:paraId="726D0046">
      <w:pPr>
        <w:ind w:firstLine="1084" w:firstLineChars="300"/>
        <w:rPr>
          <w:rFonts w:hint="eastAsia" w:ascii="仿宋" w:hAnsi="仿宋" w:eastAsia="仿宋" w:cs="仿宋"/>
          <w:b/>
          <w:color w:val="000000"/>
          <w:sz w:val="36"/>
          <w:highlight w:val="none"/>
        </w:rPr>
      </w:pPr>
      <w:r>
        <w:rPr>
          <w:rFonts w:hint="eastAsia" w:ascii="仿宋" w:hAnsi="仿宋" w:eastAsia="仿宋" w:cs="仿宋"/>
          <w:b/>
          <w:color w:val="000000"/>
          <w:sz w:val="36"/>
          <w:highlight w:val="none"/>
        </w:rPr>
        <w:t>日      期 ：</w:t>
      </w:r>
    </w:p>
    <w:p w14:paraId="624E693E">
      <w:pPr>
        <w:pStyle w:val="11"/>
        <w:ind w:left="0" w:leftChars="0" w:firstLine="0" w:firstLineChars="0"/>
        <w:rPr>
          <w:rFonts w:hint="eastAsia" w:ascii="仿宋" w:hAnsi="仿宋" w:eastAsia="仿宋" w:cs="仿宋"/>
          <w:color w:val="000000"/>
          <w:highlight w:val="none"/>
        </w:rPr>
      </w:pPr>
    </w:p>
    <w:p w14:paraId="304D3F04">
      <w:pPr>
        <w:pStyle w:val="18"/>
        <w:rPr>
          <w:rFonts w:hint="eastAsia" w:ascii="仿宋" w:hAnsi="仿宋" w:eastAsia="仿宋" w:cs="仿宋"/>
          <w:color w:val="000000"/>
          <w:highlight w:val="none"/>
        </w:rPr>
      </w:pPr>
    </w:p>
    <w:p w14:paraId="70FA30CC">
      <w:pPr>
        <w:pStyle w:val="8"/>
        <w:rPr>
          <w:rFonts w:hint="eastAsia" w:ascii="仿宋" w:hAnsi="仿宋" w:eastAsia="仿宋" w:cs="仿宋"/>
          <w:color w:val="000000"/>
          <w:highlight w:val="none"/>
        </w:rPr>
      </w:pPr>
    </w:p>
    <w:p w14:paraId="4463CBAE">
      <w:pPr>
        <w:pStyle w:val="10"/>
        <w:rPr>
          <w:rFonts w:hint="eastAsia" w:ascii="仿宋" w:hAnsi="仿宋" w:eastAsia="仿宋" w:cs="仿宋"/>
          <w:color w:val="000000"/>
          <w:highlight w:val="none"/>
        </w:rPr>
      </w:pPr>
    </w:p>
    <w:p w14:paraId="2029179C">
      <w:pPr>
        <w:rPr>
          <w:rFonts w:hint="eastAsia" w:ascii="仿宋" w:hAnsi="仿宋" w:eastAsia="仿宋" w:cs="仿宋"/>
          <w:color w:val="000000"/>
          <w:highlight w:val="none"/>
        </w:rPr>
      </w:pPr>
    </w:p>
    <w:p w14:paraId="0C1B4BFA">
      <w:pPr>
        <w:pStyle w:val="7"/>
        <w:rPr>
          <w:rFonts w:hint="eastAsia" w:ascii="仿宋" w:hAnsi="仿宋" w:eastAsia="仿宋" w:cs="仿宋"/>
          <w:color w:val="000000"/>
          <w:highlight w:val="none"/>
        </w:rPr>
      </w:pPr>
    </w:p>
    <w:p w14:paraId="239D868E">
      <w:pPr>
        <w:pStyle w:val="19"/>
        <w:pageBreakBefore/>
        <w:spacing w:after="312" w:line="360" w:lineRule="auto"/>
        <w:ind w:firstLine="422"/>
        <w:jc w:val="center"/>
        <w:rPr>
          <w:rFonts w:hint="eastAsia" w:ascii="仿宋" w:hAnsi="仿宋" w:eastAsia="仿宋" w:cs="仿宋"/>
          <w:color w:val="000000"/>
          <w:sz w:val="32"/>
          <w:szCs w:val="32"/>
          <w:highlight w:val="none"/>
        </w:rPr>
      </w:pPr>
      <w:r>
        <w:rPr>
          <w:rFonts w:hint="eastAsia" w:ascii="仿宋" w:hAnsi="仿宋" w:eastAsia="仿宋" w:cs="仿宋"/>
          <w:b/>
          <w:color w:val="000000"/>
          <w:sz w:val="32"/>
          <w:szCs w:val="32"/>
          <w:highlight w:val="none"/>
        </w:rPr>
        <w:t>法人授权书</w:t>
      </w:r>
    </w:p>
    <w:p w14:paraId="4B46BAFA">
      <w:pPr>
        <w:pStyle w:val="19"/>
        <w:spacing w:line="360" w:lineRule="auto"/>
        <w:ind w:firstLine="420"/>
        <w:rPr>
          <w:rFonts w:hint="eastAsia" w:ascii="仿宋" w:hAnsi="仿宋" w:eastAsia="仿宋" w:cs="仿宋"/>
          <w:color w:val="000000"/>
          <w:sz w:val="24"/>
          <w:szCs w:val="24"/>
          <w:highlight w:val="none"/>
        </w:rPr>
      </w:pPr>
    </w:p>
    <w:p w14:paraId="7961D425">
      <w:pPr>
        <w:pStyle w:val="19"/>
        <w:spacing w:line="360" w:lineRule="auto"/>
        <w:ind w:firstLine="42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本授权书声明：________________（</w:t>
      </w:r>
      <w:r>
        <w:rPr>
          <w:rFonts w:hint="eastAsia" w:ascii="仿宋" w:hAnsi="仿宋" w:eastAsia="仿宋" w:cs="仿宋"/>
          <w:color w:val="000000"/>
          <w:sz w:val="24"/>
          <w:szCs w:val="24"/>
          <w:highlight w:val="none"/>
          <w:lang w:eastAsia="zh-CN"/>
        </w:rPr>
        <w:t>供应商</w:t>
      </w:r>
      <w:r>
        <w:rPr>
          <w:rFonts w:hint="eastAsia" w:ascii="仿宋" w:hAnsi="仿宋" w:eastAsia="仿宋" w:cs="仿宋"/>
          <w:color w:val="000000"/>
          <w:sz w:val="24"/>
          <w:szCs w:val="24"/>
          <w:highlight w:val="none"/>
        </w:rPr>
        <w:t>名称）授权________________（被授权人的姓名）为采购人就</w:t>
      </w:r>
      <w:r>
        <w:rPr>
          <w:rFonts w:hint="eastAsia" w:ascii="仿宋" w:hAnsi="仿宋" w:eastAsia="仿宋" w:cs="仿宋"/>
          <w:color w:val="000000"/>
          <w:sz w:val="24"/>
          <w:szCs w:val="24"/>
          <w:highlight w:val="none"/>
          <w:u w:val="single"/>
          <w:lang w:val="en-US" w:eastAsia="zh-CN"/>
        </w:rPr>
        <w:t xml:space="preserve">                </w:t>
      </w:r>
      <w:r>
        <w:rPr>
          <w:rFonts w:hint="eastAsia" w:ascii="仿宋" w:hAnsi="仿宋" w:eastAsia="仿宋" w:cs="仿宋"/>
          <w:color w:val="000000"/>
          <w:sz w:val="24"/>
          <w:szCs w:val="24"/>
          <w:highlight w:val="none"/>
        </w:rPr>
        <w:t>采购活动的合法代理人，以本公司名义全权处理一切与该项目采购有关的事务。</w:t>
      </w:r>
    </w:p>
    <w:p w14:paraId="6875E9CF">
      <w:pPr>
        <w:pStyle w:val="19"/>
        <w:spacing w:line="360" w:lineRule="auto"/>
        <w:ind w:firstLine="42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本授权书于______年____月____日起生效，特此声明。</w:t>
      </w:r>
    </w:p>
    <w:p w14:paraId="57F0AB3F">
      <w:pPr>
        <w:pStyle w:val="19"/>
        <w:spacing w:line="360" w:lineRule="auto"/>
        <w:ind w:firstLine="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 xml:space="preserve">    </w:t>
      </w:r>
    </w:p>
    <w:p w14:paraId="7AFD85FF">
      <w:pPr>
        <w:pStyle w:val="19"/>
        <w:spacing w:line="360" w:lineRule="auto"/>
        <w:ind w:left="0" w:leftChars="0"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被授权人签字：</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szCs w:val="24"/>
          <w:highlight w:val="none"/>
        </w:rPr>
        <w:t xml:space="preserve">  </w:t>
      </w:r>
    </w:p>
    <w:p w14:paraId="47A8CCCA">
      <w:pPr>
        <w:pStyle w:val="19"/>
        <w:spacing w:line="360" w:lineRule="auto"/>
        <w:ind w:left="0" w:leftChars="0"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联系电话（手机）：</w:t>
      </w:r>
      <w:r>
        <w:rPr>
          <w:rFonts w:hint="eastAsia" w:ascii="仿宋" w:hAnsi="仿宋" w:eastAsia="仿宋" w:cs="仿宋"/>
          <w:color w:val="000000"/>
          <w:sz w:val="24"/>
          <w:szCs w:val="24"/>
          <w:highlight w:val="none"/>
          <w:u w:val="single"/>
        </w:rPr>
        <w:t xml:space="preserve">                             </w:t>
      </w:r>
    </w:p>
    <w:p w14:paraId="026871D8">
      <w:pPr>
        <w:pStyle w:val="19"/>
        <w:spacing w:line="360" w:lineRule="auto"/>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单位名称：____________________________________</w:t>
      </w:r>
    </w:p>
    <w:p w14:paraId="662A8F82">
      <w:pPr>
        <w:pStyle w:val="19"/>
        <w:spacing w:line="360" w:lineRule="auto"/>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授权单位盖章：_________________________________</w:t>
      </w:r>
    </w:p>
    <w:p w14:paraId="676C88B7">
      <w:pPr>
        <w:pStyle w:val="19"/>
        <w:spacing w:line="360" w:lineRule="auto"/>
        <w:ind w:left="0" w:leftChars="0"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地址：</w:t>
      </w:r>
      <w:r>
        <w:rPr>
          <w:rFonts w:hint="eastAsia" w:ascii="仿宋" w:hAnsi="仿宋" w:eastAsia="仿宋" w:cs="仿宋"/>
          <w:color w:val="000000"/>
          <w:sz w:val="24"/>
          <w:szCs w:val="24"/>
          <w:highlight w:val="none"/>
          <w:u w:val="single"/>
        </w:rPr>
        <w:t xml:space="preserve">                                         </w:t>
      </w:r>
    </w:p>
    <w:p w14:paraId="6494238F">
      <w:pPr>
        <w:pStyle w:val="19"/>
        <w:spacing w:line="360" w:lineRule="auto"/>
        <w:ind w:left="0" w:leftChars="0"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日期：</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szCs w:val="24"/>
          <w:highlight w:val="none"/>
        </w:rPr>
        <w:t xml:space="preserve"> </w:t>
      </w:r>
    </w:p>
    <w:p w14:paraId="1D551B05">
      <w:pPr>
        <w:spacing w:line="460" w:lineRule="exact"/>
        <w:rPr>
          <w:rFonts w:hint="eastAsia" w:ascii="仿宋" w:hAnsi="仿宋" w:eastAsia="仿宋" w:cs="仿宋"/>
          <w:bCs/>
          <w:color w:val="000000"/>
          <w:sz w:val="24"/>
          <w:szCs w:val="24"/>
          <w:highlight w:val="none"/>
        </w:rPr>
      </w:pPr>
    </w:p>
    <w:p w14:paraId="489D64B9">
      <w:pPr>
        <w:spacing w:line="460" w:lineRule="exact"/>
        <w:rPr>
          <w:rFonts w:hint="eastAsia" w:ascii="仿宋" w:hAnsi="仿宋" w:eastAsia="仿宋" w:cs="仿宋"/>
          <w:bCs/>
          <w:color w:val="000000"/>
          <w:sz w:val="24"/>
          <w:szCs w:val="24"/>
          <w:highlight w:val="none"/>
        </w:rPr>
      </w:pPr>
    </w:p>
    <w:p w14:paraId="5F65957B">
      <w:pPr>
        <w:spacing w:line="460" w:lineRule="exact"/>
        <w:ind w:firstLine="420"/>
        <w:rPr>
          <w:rFonts w:hint="eastAsia" w:ascii="仿宋" w:hAnsi="仿宋" w:eastAsia="仿宋" w:cs="仿宋"/>
          <w:color w:val="000000"/>
          <w:sz w:val="24"/>
          <w:szCs w:val="24"/>
          <w:highlight w:val="none"/>
        </w:rPr>
      </w:pPr>
      <w:r>
        <w:rPr>
          <w:rFonts w:hint="eastAsia" w:ascii="仿宋" w:hAnsi="仿宋" w:eastAsia="仿宋" w:cs="仿宋"/>
          <w:bCs/>
          <w:color w:val="000000"/>
          <w:sz w:val="24"/>
          <w:szCs w:val="24"/>
          <w:highlight w:val="none"/>
        </w:rPr>
        <w:t>被授权人身份证复印件</w:t>
      </w:r>
      <w:r>
        <w:rPr>
          <w:rFonts w:hint="eastAsia" w:ascii="仿宋" w:hAnsi="仿宋" w:eastAsia="仿宋" w:cs="仿宋"/>
          <w:bCs/>
          <w:color w:val="000000"/>
          <w:sz w:val="24"/>
          <w:szCs w:val="24"/>
          <w:highlight w:val="none"/>
          <w:lang w:val="en-US" w:eastAsia="zh-CN"/>
        </w:rPr>
        <w:t>正反面</w:t>
      </w:r>
      <w:r>
        <w:rPr>
          <w:rFonts w:hint="eastAsia" w:ascii="仿宋" w:hAnsi="仿宋" w:eastAsia="仿宋" w:cs="仿宋"/>
          <w:bCs/>
          <w:color w:val="000000"/>
          <w:sz w:val="24"/>
          <w:szCs w:val="24"/>
          <w:highlight w:val="none"/>
        </w:rPr>
        <w:t>：</w:t>
      </w:r>
    </w:p>
    <w:p w14:paraId="2B58D33D">
      <w:pPr>
        <w:spacing w:line="460" w:lineRule="exact"/>
        <w:rPr>
          <w:rFonts w:hint="eastAsia" w:ascii="仿宋" w:hAnsi="仿宋" w:eastAsia="仿宋" w:cs="仿宋"/>
          <w:bCs/>
          <w:color w:val="000000"/>
          <w:sz w:val="21"/>
          <w:szCs w:val="21"/>
          <w:highlight w:val="none"/>
        </w:rPr>
      </w:pPr>
    </w:p>
    <w:p w14:paraId="27D64373">
      <w:pPr>
        <w:pStyle w:val="13"/>
        <w:rPr>
          <w:rFonts w:hint="eastAsia" w:ascii="仿宋" w:hAnsi="仿宋" w:eastAsia="仿宋" w:cs="仿宋"/>
          <w:color w:val="000000"/>
          <w:highlight w:val="none"/>
        </w:rPr>
      </w:pPr>
    </w:p>
    <w:p w14:paraId="3AFD32BD">
      <w:pPr>
        <w:rPr>
          <w:rFonts w:hint="eastAsia" w:ascii="仿宋" w:hAnsi="仿宋" w:eastAsia="仿宋" w:cs="仿宋"/>
          <w:highlight w:val="none"/>
        </w:rPr>
      </w:pPr>
      <w:r>
        <w:rPr>
          <w:rFonts w:hint="eastAsia" w:ascii="仿宋" w:hAnsi="仿宋" w:eastAsia="仿宋" w:cs="仿宋"/>
          <w:highlight w:val="none"/>
        </w:rPr>
        <w:br w:type="page"/>
      </w:r>
    </w:p>
    <w:p w14:paraId="7B1C11FA">
      <w:pPr>
        <w:wordWrap w:val="0"/>
        <w:spacing w:line="360" w:lineRule="auto"/>
        <w:ind w:firstLine="480"/>
        <w:jc w:val="center"/>
        <w:rPr>
          <w:rFonts w:hint="eastAsia" w:ascii="仿宋" w:hAnsi="仿宋" w:eastAsia="仿宋" w:cs="仿宋"/>
          <w:b/>
          <w:bCs/>
          <w:color w:val="000000"/>
          <w:sz w:val="32"/>
          <w:szCs w:val="32"/>
          <w:highlight w:val="none"/>
          <w:lang w:val="en-US" w:eastAsia="zh-CN"/>
        </w:rPr>
      </w:pPr>
      <w:r>
        <w:rPr>
          <w:rFonts w:hint="eastAsia" w:ascii="仿宋" w:hAnsi="仿宋" w:eastAsia="仿宋" w:cs="仿宋"/>
          <w:b/>
          <w:bCs/>
          <w:color w:val="000000"/>
          <w:sz w:val="32"/>
          <w:szCs w:val="32"/>
          <w:highlight w:val="none"/>
          <w:lang w:val="en-US" w:eastAsia="zh-CN"/>
        </w:rPr>
        <w:t>报价表</w:t>
      </w:r>
    </w:p>
    <w:p w14:paraId="1DA8942C">
      <w:pPr>
        <w:wordWrap w:val="0"/>
        <w:spacing w:line="360" w:lineRule="auto"/>
        <w:ind w:firstLine="480"/>
        <w:rPr>
          <w:rFonts w:hint="eastAsia" w:ascii="仿宋" w:hAnsi="仿宋" w:eastAsia="仿宋" w:cs="仿宋"/>
          <w:color w:val="000000"/>
          <w:szCs w:val="21"/>
          <w:highlight w:val="none"/>
        </w:rPr>
      </w:pPr>
    </w:p>
    <w:p w14:paraId="497CD885">
      <w:pPr>
        <w:wordWrap w:val="0"/>
        <w:spacing w:line="360" w:lineRule="auto"/>
        <w:ind w:firstLine="48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投标人全称（加盖公章）：</w:t>
      </w:r>
    </w:p>
    <w:p w14:paraId="234EC274">
      <w:pPr>
        <w:wordWrap w:val="0"/>
        <w:spacing w:line="360" w:lineRule="auto"/>
        <w:ind w:firstLine="48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项目名称：</w:t>
      </w:r>
    </w:p>
    <w:p w14:paraId="2EFDEA86">
      <w:pPr>
        <w:wordWrap w:val="0"/>
        <w:spacing w:line="360" w:lineRule="auto"/>
        <w:ind w:firstLine="48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 xml:space="preserve">                            </w:t>
      </w:r>
    </w:p>
    <w:tbl>
      <w:tblPr>
        <w:tblStyle w:val="15"/>
        <w:tblW w:w="8426" w:type="dxa"/>
        <w:tblInd w:w="108" w:type="dxa"/>
        <w:tblLayout w:type="fixed"/>
        <w:tblCellMar>
          <w:top w:w="0" w:type="dxa"/>
          <w:left w:w="108" w:type="dxa"/>
          <w:bottom w:w="0" w:type="dxa"/>
          <w:right w:w="108" w:type="dxa"/>
        </w:tblCellMar>
      </w:tblPr>
      <w:tblGrid>
        <w:gridCol w:w="2328"/>
        <w:gridCol w:w="4562"/>
        <w:gridCol w:w="1536"/>
      </w:tblGrid>
      <w:tr w14:paraId="4BB5C08A">
        <w:tblPrEx>
          <w:tblCellMar>
            <w:top w:w="0" w:type="dxa"/>
            <w:left w:w="108" w:type="dxa"/>
            <w:bottom w:w="0" w:type="dxa"/>
            <w:right w:w="108" w:type="dxa"/>
          </w:tblCellMar>
        </w:tblPrEx>
        <w:trPr>
          <w:cantSplit/>
          <w:trHeight w:val="1098" w:hRule="atLeast"/>
        </w:trPr>
        <w:tc>
          <w:tcPr>
            <w:tcW w:w="2328" w:type="dxa"/>
            <w:tcBorders>
              <w:top w:val="single" w:color="000000" w:sz="4" w:space="0"/>
              <w:left w:val="single" w:color="000000" w:sz="4" w:space="0"/>
              <w:bottom w:val="single" w:color="000000" w:sz="4" w:space="0"/>
              <w:right w:val="single" w:color="000000" w:sz="4" w:space="0"/>
            </w:tcBorders>
            <w:noWrap w:val="0"/>
            <w:vAlign w:val="center"/>
          </w:tcPr>
          <w:p w14:paraId="1196052D">
            <w:pPr>
              <w:wordWrap w:val="0"/>
              <w:snapToGrid w:val="0"/>
              <w:spacing w:line="300" w:lineRule="auto"/>
              <w:ind w:left="0" w:leftChars="0" w:firstLine="0" w:firstLineChars="0"/>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名称</w:t>
            </w:r>
          </w:p>
        </w:tc>
        <w:tc>
          <w:tcPr>
            <w:tcW w:w="4562" w:type="dxa"/>
            <w:tcBorders>
              <w:top w:val="single" w:color="000000" w:sz="4" w:space="0"/>
              <w:left w:val="single" w:color="000000" w:sz="4" w:space="0"/>
              <w:bottom w:val="single" w:color="000000" w:sz="4" w:space="0"/>
              <w:right w:val="single" w:color="000000" w:sz="4" w:space="0"/>
            </w:tcBorders>
            <w:noWrap w:val="0"/>
            <w:vAlign w:val="center"/>
          </w:tcPr>
          <w:p w14:paraId="7E06A087">
            <w:pPr>
              <w:wordWrap w:val="0"/>
              <w:snapToGrid w:val="0"/>
              <w:spacing w:line="300" w:lineRule="auto"/>
              <w:ind w:left="0" w:leftChars="0" w:firstLine="0" w:firstLineChars="0"/>
              <w:jc w:val="center"/>
              <w:rPr>
                <w:rFonts w:hint="eastAsia" w:ascii="仿宋" w:hAnsi="仿宋" w:eastAsia="仿宋" w:cs="仿宋"/>
                <w:color w:val="000000"/>
                <w:sz w:val="24"/>
                <w:szCs w:val="24"/>
                <w:highlight w:val="none"/>
                <w:lang w:eastAsia="zh-CN"/>
              </w:rPr>
            </w:pPr>
            <w:r>
              <w:rPr>
                <w:rFonts w:hint="eastAsia" w:ascii="仿宋" w:hAnsi="仿宋" w:eastAsia="仿宋" w:cs="仿宋"/>
                <w:color w:val="000000"/>
                <w:sz w:val="24"/>
                <w:szCs w:val="24"/>
              </w:rPr>
              <w:t>报价</w:t>
            </w:r>
          </w:p>
        </w:tc>
        <w:tc>
          <w:tcPr>
            <w:tcW w:w="1536" w:type="dxa"/>
            <w:tcBorders>
              <w:top w:val="single" w:color="000000" w:sz="4" w:space="0"/>
              <w:left w:val="single" w:color="000000" w:sz="4" w:space="0"/>
              <w:bottom w:val="single" w:color="000000" w:sz="4" w:space="0"/>
              <w:right w:val="single" w:color="000000" w:sz="4" w:space="0"/>
            </w:tcBorders>
            <w:noWrap w:val="0"/>
            <w:vAlign w:val="center"/>
          </w:tcPr>
          <w:p w14:paraId="418CB5D6">
            <w:pPr>
              <w:wordWrap w:val="0"/>
              <w:snapToGrid w:val="0"/>
              <w:spacing w:after="200" w:line="220" w:lineRule="atLeast"/>
              <w:ind w:left="0" w:leftChars="0" w:firstLine="0" w:firstLineChars="0"/>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备注</w:t>
            </w:r>
          </w:p>
        </w:tc>
      </w:tr>
      <w:tr w14:paraId="3E574C56">
        <w:tblPrEx>
          <w:tblCellMar>
            <w:top w:w="0" w:type="dxa"/>
            <w:left w:w="108" w:type="dxa"/>
            <w:bottom w:w="0" w:type="dxa"/>
            <w:right w:w="108" w:type="dxa"/>
          </w:tblCellMar>
        </w:tblPrEx>
        <w:trPr>
          <w:cantSplit/>
          <w:trHeight w:val="1697" w:hRule="atLeast"/>
        </w:trPr>
        <w:tc>
          <w:tcPr>
            <w:tcW w:w="2328" w:type="dxa"/>
            <w:tcBorders>
              <w:top w:val="single" w:color="000000" w:sz="4" w:space="0"/>
              <w:left w:val="single" w:color="000000" w:sz="4" w:space="0"/>
              <w:bottom w:val="single" w:color="000000" w:sz="4" w:space="0"/>
              <w:right w:val="single" w:color="000000" w:sz="4" w:space="0"/>
            </w:tcBorders>
            <w:noWrap w:val="0"/>
            <w:vAlign w:val="center"/>
          </w:tcPr>
          <w:p w14:paraId="0EA73A6E">
            <w:pPr>
              <w:wordWrap w:val="0"/>
              <w:snapToGrid w:val="0"/>
              <w:spacing w:line="300" w:lineRule="auto"/>
              <w:ind w:left="0" w:leftChars="0" w:firstLine="0" w:firstLineChars="0"/>
              <w:jc w:val="center"/>
              <w:rPr>
                <w:rFonts w:hint="eastAsia" w:ascii="仿宋" w:hAnsi="仿宋" w:eastAsia="仿宋" w:cs="仿宋"/>
                <w:color w:val="000000"/>
                <w:sz w:val="24"/>
                <w:szCs w:val="24"/>
                <w:highlight w:val="none"/>
              </w:rPr>
            </w:pPr>
            <w:r>
              <w:rPr>
                <w:rFonts w:hint="eastAsia" w:ascii="仿宋" w:hAnsi="仿宋" w:eastAsia="仿宋" w:cs="仿宋"/>
                <w:color w:val="auto"/>
                <w:kern w:val="2"/>
                <w:sz w:val="24"/>
                <w:szCs w:val="24"/>
                <w:highlight w:val="none"/>
                <w:lang w:val="en-US" w:eastAsia="zh-CN" w:bidi="ar-SA"/>
              </w:rPr>
              <w:t>扬州翰德羽翼航空科技有限公司无人机装调检修基地施工装修零星项目</w:t>
            </w:r>
          </w:p>
        </w:tc>
        <w:tc>
          <w:tcPr>
            <w:tcW w:w="4562" w:type="dxa"/>
            <w:tcBorders>
              <w:top w:val="single" w:color="000000" w:sz="4" w:space="0"/>
              <w:left w:val="single" w:color="000000" w:sz="4" w:space="0"/>
              <w:bottom w:val="single" w:color="000000" w:sz="4" w:space="0"/>
              <w:right w:val="single" w:color="000000" w:sz="4" w:space="0"/>
            </w:tcBorders>
            <w:noWrap w:val="0"/>
            <w:vAlign w:val="center"/>
          </w:tcPr>
          <w:p w14:paraId="30869E4E">
            <w:pPr>
              <w:pStyle w:val="7"/>
              <w:wordWrap w:val="0"/>
              <w:adjustRightInd w:val="0"/>
              <w:snapToGrid w:val="0"/>
              <w:spacing w:line="360" w:lineRule="auto"/>
              <w:ind w:firstLine="480" w:firstLineChars="200"/>
              <w:rPr>
                <w:rFonts w:hint="eastAsia" w:ascii="仿宋" w:hAnsi="仿宋" w:eastAsia="仿宋" w:cs="仿宋"/>
                <w:color w:val="000000"/>
                <w:kern w:val="2"/>
                <w:sz w:val="24"/>
                <w:szCs w:val="24"/>
                <w:highlight w:val="none"/>
              </w:rPr>
            </w:pPr>
            <w:r>
              <w:rPr>
                <w:rFonts w:hint="eastAsia" w:ascii="仿宋" w:hAnsi="仿宋" w:eastAsia="仿宋" w:cs="仿宋"/>
                <w:color w:val="000000"/>
                <w:kern w:val="2"/>
                <w:sz w:val="24"/>
                <w:szCs w:val="24"/>
                <w:highlight w:val="none"/>
              </w:rPr>
              <w:t>大写：</w:t>
            </w:r>
          </w:p>
          <w:p w14:paraId="6464FD78">
            <w:pPr>
              <w:pStyle w:val="20"/>
              <w:wordWrap w:val="0"/>
              <w:spacing w:before="0" w:after="0" w:line="500" w:lineRule="exact"/>
              <w:ind w:left="0" w:leftChars="0" w:firstLine="480" w:firstLineChars="200"/>
              <w:jc w:val="both"/>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 xml:space="preserve">小写：                           </w:t>
            </w:r>
          </w:p>
        </w:tc>
        <w:tc>
          <w:tcPr>
            <w:tcW w:w="1536" w:type="dxa"/>
            <w:tcBorders>
              <w:top w:val="single" w:color="000000" w:sz="4" w:space="0"/>
              <w:left w:val="single" w:color="000000" w:sz="4" w:space="0"/>
              <w:bottom w:val="single" w:color="000000" w:sz="4" w:space="0"/>
              <w:right w:val="single" w:color="000000" w:sz="4" w:space="0"/>
            </w:tcBorders>
            <w:noWrap w:val="0"/>
            <w:vAlign w:val="center"/>
          </w:tcPr>
          <w:p w14:paraId="17CDB4BA">
            <w:pPr>
              <w:pStyle w:val="20"/>
              <w:wordWrap w:val="0"/>
              <w:snapToGrid w:val="0"/>
              <w:spacing w:before="0" w:after="0" w:line="500" w:lineRule="exact"/>
              <w:ind w:firstLine="0"/>
              <w:jc w:val="center"/>
              <w:rPr>
                <w:rFonts w:hint="eastAsia" w:ascii="仿宋" w:hAnsi="仿宋" w:eastAsia="仿宋" w:cs="仿宋"/>
                <w:color w:val="000000"/>
                <w:kern w:val="2"/>
                <w:sz w:val="24"/>
                <w:szCs w:val="24"/>
                <w:highlight w:val="none"/>
              </w:rPr>
            </w:pPr>
          </w:p>
        </w:tc>
      </w:tr>
      <w:tr w14:paraId="62BB76E7">
        <w:tblPrEx>
          <w:tblCellMar>
            <w:top w:w="0" w:type="dxa"/>
            <w:left w:w="108" w:type="dxa"/>
            <w:bottom w:w="0" w:type="dxa"/>
            <w:right w:w="108" w:type="dxa"/>
          </w:tblCellMar>
        </w:tblPrEx>
        <w:trPr>
          <w:cantSplit/>
          <w:trHeight w:val="1361" w:hRule="atLeast"/>
        </w:trPr>
        <w:tc>
          <w:tcPr>
            <w:tcW w:w="2328" w:type="dxa"/>
            <w:tcBorders>
              <w:top w:val="single" w:color="000000" w:sz="4" w:space="0"/>
              <w:left w:val="single" w:color="000000" w:sz="4" w:space="0"/>
              <w:bottom w:val="single" w:color="000000" w:sz="4" w:space="0"/>
              <w:right w:val="single" w:color="000000" w:sz="4" w:space="0"/>
            </w:tcBorders>
            <w:noWrap w:val="0"/>
            <w:vAlign w:val="center"/>
          </w:tcPr>
          <w:p w14:paraId="45E1D56D">
            <w:pPr>
              <w:wordWrap w:val="0"/>
              <w:snapToGrid w:val="0"/>
              <w:spacing w:line="300" w:lineRule="auto"/>
              <w:ind w:left="0" w:leftChars="0" w:firstLine="0" w:firstLineChars="0"/>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备注</w:t>
            </w:r>
          </w:p>
        </w:tc>
        <w:tc>
          <w:tcPr>
            <w:tcW w:w="6098" w:type="dxa"/>
            <w:gridSpan w:val="2"/>
            <w:tcBorders>
              <w:top w:val="single" w:color="000000" w:sz="4" w:space="0"/>
              <w:left w:val="single" w:color="000000" w:sz="4" w:space="0"/>
              <w:bottom w:val="single" w:color="000000" w:sz="4" w:space="0"/>
              <w:right w:val="single" w:color="000000" w:sz="4" w:space="0"/>
            </w:tcBorders>
            <w:noWrap w:val="0"/>
            <w:vAlign w:val="center"/>
          </w:tcPr>
          <w:p w14:paraId="1E8B0004">
            <w:pPr>
              <w:wordWrap w:val="0"/>
              <w:snapToGrid w:val="0"/>
              <w:spacing w:line="300" w:lineRule="auto"/>
              <w:ind w:firstLine="1365"/>
              <w:jc w:val="center"/>
              <w:rPr>
                <w:rFonts w:hint="eastAsia" w:ascii="仿宋" w:hAnsi="仿宋" w:eastAsia="仿宋" w:cs="仿宋"/>
                <w:color w:val="000000"/>
                <w:sz w:val="24"/>
                <w:szCs w:val="24"/>
                <w:highlight w:val="none"/>
              </w:rPr>
            </w:pPr>
          </w:p>
        </w:tc>
      </w:tr>
    </w:tbl>
    <w:p w14:paraId="24A54621">
      <w:pPr>
        <w:wordWrap w:val="0"/>
        <w:rPr>
          <w:rFonts w:hint="eastAsia" w:ascii="仿宋" w:hAnsi="仿宋" w:eastAsia="仿宋" w:cs="仿宋"/>
          <w:color w:val="000000"/>
          <w:sz w:val="24"/>
          <w:szCs w:val="24"/>
          <w:highlight w:val="none"/>
        </w:rPr>
      </w:pPr>
    </w:p>
    <w:p w14:paraId="79062AC6">
      <w:pPr>
        <w:wordWrap w:val="0"/>
        <w:ind w:firstLine="48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 xml:space="preserve">                                         日期：</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szCs w:val="24"/>
          <w:highlight w:val="none"/>
        </w:rPr>
        <w:t>年</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szCs w:val="24"/>
          <w:highlight w:val="none"/>
        </w:rPr>
        <w:t>月</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szCs w:val="24"/>
          <w:highlight w:val="none"/>
        </w:rPr>
        <w:t>日</w:t>
      </w:r>
    </w:p>
    <w:p w14:paraId="20D1A020">
      <w:pPr>
        <w:rPr>
          <w:rFonts w:hint="eastAsia" w:ascii="仿宋" w:hAnsi="仿宋" w:eastAsia="仿宋" w:cs="仿宋"/>
          <w:sz w:val="21"/>
          <w:szCs w:val="21"/>
          <w:highlight w:val="none"/>
        </w:rPr>
      </w:pPr>
    </w:p>
    <w:p w14:paraId="5B040858">
      <w:pPr>
        <w:rPr>
          <w:rFonts w:hint="eastAsia" w:ascii="仿宋" w:hAnsi="仿宋" w:eastAsia="仿宋" w:cs="仿宋"/>
          <w:sz w:val="21"/>
          <w:szCs w:val="21"/>
          <w:highlight w:val="none"/>
        </w:rPr>
      </w:pPr>
    </w:p>
    <w:p w14:paraId="48615C03">
      <w:pPr>
        <w:rPr>
          <w:rFonts w:hint="eastAsia" w:ascii="仿宋" w:hAnsi="仿宋" w:eastAsia="仿宋" w:cs="仿宋"/>
          <w:sz w:val="21"/>
          <w:szCs w:val="21"/>
          <w:highlight w:val="none"/>
        </w:rPr>
      </w:pPr>
    </w:p>
    <w:p w14:paraId="6FBF849E">
      <w:pPr>
        <w:rPr>
          <w:rFonts w:hint="eastAsia" w:ascii="仿宋" w:hAnsi="仿宋" w:eastAsia="仿宋" w:cs="仿宋"/>
          <w:sz w:val="21"/>
          <w:szCs w:val="21"/>
          <w:highlight w:val="none"/>
        </w:rPr>
      </w:pPr>
    </w:p>
    <w:p w14:paraId="03CC5F8B">
      <w:pPr>
        <w:rPr>
          <w:rFonts w:hint="eastAsia" w:ascii="仿宋" w:hAnsi="仿宋" w:eastAsia="仿宋" w:cs="仿宋"/>
          <w:sz w:val="21"/>
          <w:szCs w:val="21"/>
          <w:highlight w:val="none"/>
        </w:rPr>
      </w:pPr>
    </w:p>
    <w:p w14:paraId="4B0AECBF">
      <w:pPr>
        <w:rPr>
          <w:rFonts w:hint="eastAsia" w:ascii="仿宋" w:hAnsi="仿宋" w:eastAsia="仿宋" w:cs="仿宋"/>
          <w:sz w:val="21"/>
          <w:szCs w:val="21"/>
          <w:highlight w:val="none"/>
        </w:rPr>
      </w:pPr>
    </w:p>
    <w:p w14:paraId="08F68CE0">
      <w:pPr>
        <w:rPr>
          <w:rFonts w:hint="eastAsia" w:ascii="仿宋" w:hAnsi="仿宋" w:eastAsia="仿宋" w:cs="仿宋"/>
          <w:sz w:val="21"/>
          <w:szCs w:val="21"/>
          <w:highlight w:val="none"/>
        </w:rPr>
      </w:pPr>
    </w:p>
    <w:p w14:paraId="7D9E36D2">
      <w:pPr>
        <w:rPr>
          <w:rFonts w:hint="eastAsia" w:ascii="仿宋" w:hAnsi="仿宋" w:eastAsia="仿宋" w:cs="仿宋"/>
          <w:sz w:val="21"/>
          <w:szCs w:val="21"/>
          <w:highlight w:val="none"/>
        </w:rPr>
      </w:pPr>
    </w:p>
    <w:p w14:paraId="3AC9AE26">
      <w:pPr>
        <w:rPr>
          <w:rFonts w:hint="eastAsia" w:ascii="仿宋" w:hAnsi="仿宋" w:eastAsia="仿宋" w:cs="仿宋"/>
          <w:sz w:val="21"/>
          <w:szCs w:val="21"/>
          <w:highlight w:val="none"/>
        </w:rPr>
      </w:pPr>
    </w:p>
    <w:p w14:paraId="7FC8967D">
      <w:pPr>
        <w:pStyle w:val="1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0" w:right="0" w:firstLine="384"/>
        <w:jc w:val="right"/>
        <w:rPr>
          <w:rFonts w:hint="default" w:ascii="仿宋" w:hAnsi="仿宋" w:cs="仿宋"/>
          <w:i w:val="0"/>
          <w:iCs w:val="0"/>
          <w:caps w:val="0"/>
          <w:color w:val="000000"/>
          <w:spacing w:val="0"/>
          <w:sz w:val="28"/>
          <w:szCs w:val="28"/>
          <w:shd w:val="clear" w:fill="FFFFFF"/>
          <w:lang w:val="en-US" w:eastAsia="zh-CN"/>
        </w:rPr>
      </w:pPr>
    </w:p>
    <w:p w14:paraId="0EF74DC3">
      <w:pPr>
        <w:spacing w:line="360" w:lineRule="auto"/>
        <w:rPr>
          <w:rFonts w:hint="eastAsia" w:ascii="仿宋" w:hAnsi="仿宋" w:eastAsia="仿宋" w:cs="仿宋"/>
          <w:sz w:val="28"/>
          <w:szCs w:val="28"/>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560"/>
      </w:pPr>
      <w:r>
        <w:separator/>
      </w:r>
    </w:p>
  </w:endnote>
  <w:endnote w:type="continuationSeparator" w:id="1">
    <w:p>
      <w:pPr>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560"/>
      </w:pPr>
      <w:r>
        <w:separator/>
      </w:r>
    </w:p>
  </w:footnote>
  <w:footnote w:type="continuationSeparator" w:id="1">
    <w:p>
      <w:pPr>
        <w:ind w:firstLine="56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B1D8489"/>
    <w:multiLevelType w:val="multilevel"/>
    <w:tmpl w:val="6B1D8489"/>
    <w:lvl w:ilvl="0" w:tentative="0">
      <w:start w:val="1"/>
      <w:numFmt w:val="decimal"/>
      <w:pStyle w:val="2"/>
      <w:lvlText w:val="%1"/>
      <w:lvlJc w:val="left"/>
      <w:pPr>
        <w:ind w:left="-32767" w:firstLine="32767"/>
      </w:pPr>
      <w:rPr>
        <w:rFonts w:hint="eastAsia" w:ascii="宋体" w:hAnsi="宋体" w:eastAsia="宋体"/>
        <w:b/>
        <w:i w:val="0"/>
        <w:sz w:val="36"/>
      </w:rPr>
    </w:lvl>
    <w:lvl w:ilvl="1" w:tentative="0">
      <w:start w:val="1"/>
      <w:numFmt w:val="decimal"/>
      <w:pStyle w:val="3"/>
      <w:lvlText w:val="%1.%2"/>
      <w:lvlJc w:val="left"/>
      <w:pPr>
        <w:ind w:left="0" w:firstLine="425"/>
      </w:pPr>
      <w:rPr>
        <w:rFonts w:hint="eastAsia" w:eastAsia="宋体"/>
        <w:b/>
        <w:i w:val="0"/>
        <w:sz w:val="32"/>
      </w:rPr>
    </w:lvl>
    <w:lvl w:ilvl="2" w:tentative="0">
      <w:start w:val="1"/>
      <w:numFmt w:val="decimal"/>
      <w:pStyle w:val="4"/>
      <w:lvlText w:val="%1.%2.%3"/>
      <w:lvlJc w:val="left"/>
      <w:pPr>
        <w:ind w:left="1418" w:hanging="567"/>
      </w:pPr>
    </w:lvl>
    <w:lvl w:ilvl="3" w:tentative="0">
      <w:start w:val="1"/>
      <w:numFmt w:val="decimal"/>
      <w:pStyle w:val="5"/>
      <w:lvlText w:val="%1.%2.%3.%4"/>
      <w:lvlJc w:val="left"/>
      <w:pPr>
        <w:ind w:left="1984" w:hanging="708"/>
      </w:pPr>
      <w:rPr>
        <w:rFonts w:hint="eastAsia" w:ascii="宋体" w:hAnsi="宋体" w:eastAsia="宋体"/>
        <w:sz w:val="28"/>
      </w:rPr>
    </w:lvl>
    <w:lvl w:ilvl="4" w:tentative="0">
      <w:start w:val="1"/>
      <w:numFmt w:val="decimal"/>
      <w:pStyle w:val="6"/>
      <w:lvlText w:val="%1.%2.%3.%4.%5"/>
      <w:lvlJc w:val="left"/>
      <w:pPr>
        <w:ind w:left="2551" w:hanging="850"/>
      </w:pPr>
      <w:rPr>
        <w:rFonts w:hint="eastAsia" w:ascii="宋体" w:hAnsi="宋体" w:eastAsia="宋体"/>
        <w:sz w:val="24"/>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BA8447A"/>
    <w:rsid w:val="02BC5172"/>
    <w:rsid w:val="03630182"/>
    <w:rsid w:val="05972365"/>
    <w:rsid w:val="05A85BFA"/>
    <w:rsid w:val="06565D7C"/>
    <w:rsid w:val="07660241"/>
    <w:rsid w:val="0AA277E2"/>
    <w:rsid w:val="0B735425"/>
    <w:rsid w:val="0D755681"/>
    <w:rsid w:val="11A764C2"/>
    <w:rsid w:val="12F157AA"/>
    <w:rsid w:val="143D057B"/>
    <w:rsid w:val="15311E8E"/>
    <w:rsid w:val="191F26E5"/>
    <w:rsid w:val="195C4A0E"/>
    <w:rsid w:val="1EB06CE7"/>
    <w:rsid w:val="28B963FC"/>
    <w:rsid w:val="2AF43684"/>
    <w:rsid w:val="2B2B6F28"/>
    <w:rsid w:val="2C66290D"/>
    <w:rsid w:val="2E9A4AF0"/>
    <w:rsid w:val="322C5A5F"/>
    <w:rsid w:val="36486BE0"/>
    <w:rsid w:val="370E1BD7"/>
    <w:rsid w:val="39AB195F"/>
    <w:rsid w:val="3CE138EA"/>
    <w:rsid w:val="3D0A772A"/>
    <w:rsid w:val="3D9170BE"/>
    <w:rsid w:val="42C910A8"/>
    <w:rsid w:val="473C39E1"/>
    <w:rsid w:val="47AA14A8"/>
    <w:rsid w:val="4A4B4060"/>
    <w:rsid w:val="4CF338F1"/>
    <w:rsid w:val="4D7E765F"/>
    <w:rsid w:val="4EB1136E"/>
    <w:rsid w:val="51E11F6A"/>
    <w:rsid w:val="53E93358"/>
    <w:rsid w:val="554F7B33"/>
    <w:rsid w:val="58BE522E"/>
    <w:rsid w:val="58DD0763"/>
    <w:rsid w:val="5AEE1AAF"/>
    <w:rsid w:val="5F7F2DC3"/>
    <w:rsid w:val="634560D1"/>
    <w:rsid w:val="684B5F38"/>
    <w:rsid w:val="685C6397"/>
    <w:rsid w:val="68E048D2"/>
    <w:rsid w:val="69EC72A7"/>
    <w:rsid w:val="6B8A6D77"/>
    <w:rsid w:val="6CB322FE"/>
    <w:rsid w:val="6FCA5074"/>
    <w:rsid w:val="70082960"/>
    <w:rsid w:val="71357785"/>
    <w:rsid w:val="71D90A58"/>
    <w:rsid w:val="71DF2F28"/>
    <w:rsid w:val="739B4217"/>
    <w:rsid w:val="76DE441B"/>
    <w:rsid w:val="778E71C9"/>
    <w:rsid w:val="78300CA6"/>
    <w:rsid w:val="7A2B3E1B"/>
    <w:rsid w:val="7BA8447A"/>
    <w:rsid w:val="7C8E3571"/>
    <w:rsid w:val="7E8C1D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bidi w:val="0"/>
      <w:ind w:firstLine="560" w:firstLineChars="200"/>
      <w:jc w:val="left"/>
    </w:pPr>
    <w:rPr>
      <w:rFonts w:eastAsia="仿宋" w:asciiTheme="minorAscii" w:hAnsiTheme="minorAscii" w:cstheme="minorBidi"/>
      <w:kern w:val="2"/>
      <w:sz w:val="28"/>
      <w:szCs w:val="24"/>
      <w:lang w:val="en-US" w:eastAsia="zh-CN" w:bidi="ar-SA"/>
    </w:rPr>
  </w:style>
  <w:style w:type="paragraph" w:styleId="2">
    <w:name w:val="heading 1"/>
    <w:basedOn w:val="1"/>
    <w:next w:val="1"/>
    <w:qFormat/>
    <w:uiPriority w:val="0"/>
    <w:pPr>
      <w:keepNext/>
      <w:keepLines/>
      <w:numPr>
        <w:ilvl w:val="0"/>
        <w:numId w:val="1"/>
      </w:numPr>
      <w:spacing w:before="340" w:beforeLines="0" w:after="330" w:afterLines="0" w:line="576" w:lineRule="auto"/>
      <w:ind w:left="-32767" w:firstLine="32767" w:firstLineChars="0"/>
      <w:jc w:val="both"/>
      <w:outlineLvl w:val="0"/>
    </w:pPr>
    <w:rPr>
      <w:rFonts w:eastAsia="仿宋" w:asciiTheme="minorAscii" w:hAnsiTheme="minorAscii"/>
      <w:b/>
      <w:kern w:val="44"/>
      <w:sz w:val="36"/>
    </w:rPr>
  </w:style>
  <w:style w:type="paragraph" w:styleId="3">
    <w:name w:val="heading 2"/>
    <w:basedOn w:val="1"/>
    <w:next w:val="1"/>
    <w:link w:val="17"/>
    <w:semiHidden/>
    <w:unhideWhenUsed/>
    <w:qFormat/>
    <w:uiPriority w:val="0"/>
    <w:pPr>
      <w:numPr>
        <w:ilvl w:val="1"/>
        <w:numId w:val="1"/>
      </w:numPr>
      <w:tabs>
        <w:tab w:val="left" w:pos="312"/>
      </w:tabs>
      <w:spacing w:before="120" w:after="120" w:line="480" w:lineRule="auto"/>
      <w:ind w:firstLine="425" w:firstLineChars="0"/>
      <w:jc w:val="both"/>
      <w:outlineLvl w:val="1"/>
    </w:pPr>
    <w:rPr>
      <w:rFonts w:ascii="仿宋" w:hAnsi="仿宋" w:eastAsia="仿宋" w:cs="仿宋"/>
      <w:b/>
      <w:sz w:val="32"/>
      <w:szCs w:val="22"/>
    </w:rPr>
  </w:style>
  <w:style w:type="paragraph" w:styleId="4">
    <w:name w:val="heading 3"/>
    <w:basedOn w:val="1"/>
    <w:next w:val="1"/>
    <w:semiHidden/>
    <w:unhideWhenUsed/>
    <w:qFormat/>
    <w:uiPriority w:val="0"/>
    <w:pPr>
      <w:keepNext/>
      <w:keepLines/>
      <w:numPr>
        <w:ilvl w:val="2"/>
        <w:numId w:val="1"/>
      </w:numPr>
      <w:spacing w:before="260" w:beforeLines="0" w:after="260" w:afterLines="0" w:line="413" w:lineRule="auto"/>
      <w:ind w:left="1418" w:hanging="567" w:firstLineChars="0"/>
      <w:outlineLvl w:val="2"/>
    </w:pPr>
    <w:rPr>
      <w:rFonts w:eastAsia="仿宋" w:asciiTheme="minorAscii" w:hAnsiTheme="minorAscii"/>
      <w:b/>
      <w:sz w:val="30"/>
      <w:szCs w:val="30"/>
    </w:rPr>
  </w:style>
  <w:style w:type="paragraph" w:styleId="5">
    <w:name w:val="heading 4"/>
    <w:basedOn w:val="1"/>
    <w:next w:val="1"/>
    <w:semiHidden/>
    <w:unhideWhenUsed/>
    <w:qFormat/>
    <w:uiPriority w:val="0"/>
    <w:pPr>
      <w:keepNext/>
      <w:keepLines/>
      <w:numPr>
        <w:ilvl w:val="3"/>
        <w:numId w:val="1"/>
      </w:numPr>
      <w:spacing w:before="280" w:beforeLines="0" w:beforeAutospacing="0" w:after="290" w:afterLines="0" w:afterAutospacing="0" w:line="360" w:lineRule="auto"/>
      <w:ind w:left="1984" w:hanging="708" w:firstLineChars="0"/>
      <w:outlineLvl w:val="3"/>
    </w:pPr>
    <w:rPr>
      <w:rFonts w:ascii="Arial" w:hAnsi="Arial" w:eastAsia="仿宋"/>
    </w:rPr>
  </w:style>
  <w:style w:type="paragraph" w:styleId="6">
    <w:name w:val="heading 5"/>
    <w:basedOn w:val="1"/>
    <w:next w:val="1"/>
    <w:semiHidden/>
    <w:unhideWhenUsed/>
    <w:qFormat/>
    <w:uiPriority w:val="0"/>
    <w:pPr>
      <w:keepNext/>
      <w:keepLines/>
      <w:numPr>
        <w:ilvl w:val="4"/>
        <w:numId w:val="1"/>
      </w:numPr>
      <w:spacing w:before="280" w:beforeLines="0" w:beforeAutospacing="0" w:after="290" w:afterLines="0" w:afterAutospacing="0" w:line="372" w:lineRule="auto"/>
      <w:ind w:left="2551" w:hanging="850" w:firstLineChars="0"/>
      <w:outlineLvl w:val="4"/>
    </w:pPr>
    <w:rPr>
      <w:b/>
      <w:sz w:val="28"/>
    </w:rPr>
  </w:style>
  <w:style w:type="character" w:default="1" w:styleId="16">
    <w:name w:val="Default Paragraph Font"/>
    <w:semiHidden/>
    <w:qFormat/>
    <w:uiPriority w:val="0"/>
  </w:style>
  <w:style w:type="table" w:default="1" w:styleId="15">
    <w:name w:val="Normal Table"/>
    <w:semiHidden/>
    <w:qFormat/>
    <w:uiPriority w:val="0"/>
    <w:tblPr>
      <w:tblCellMar>
        <w:top w:w="0" w:type="dxa"/>
        <w:left w:w="108" w:type="dxa"/>
        <w:bottom w:w="0" w:type="dxa"/>
        <w:right w:w="108" w:type="dxa"/>
      </w:tblCellMar>
    </w:tblPr>
  </w:style>
  <w:style w:type="paragraph" w:styleId="7">
    <w:name w:val="Body Text"/>
    <w:basedOn w:val="1"/>
    <w:next w:val="8"/>
    <w:unhideWhenUsed/>
    <w:qFormat/>
    <w:uiPriority w:val="99"/>
    <w:rPr>
      <w:rFonts w:ascii="楷体_GB2312" w:hAnsi="Arial" w:eastAsia="楷体_GB2312"/>
      <w:kern w:val="0"/>
      <w:sz w:val="28"/>
      <w:szCs w:val="28"/>
    </w:rPr>
  </w:style>
  <w:style w:type="paragraph" w:customStyle="1" w:styleId="8">
    <w:name w:val="一级条标题"/>
    <w:basedOn w:val="9"/>
    <w:next w:val="10"/>
    <w:qFormat/>
    <w:uiPriority w:val="0"/>
    <w:pPr>
      <w:tabs>
        <w:tab w:val="left" w:pos="810"/>
        <w:tab w:val="left" w:pos="907"/>
        <w:tab w:val="left" w:pos="1265"/>
      </w:tabs>
      <w:ind w:left="907" w:hanging="907"/>
      <w:jc w:val="both"/>
      <w:outlineLvl w:val="2"/>
    </w:pPr>
    <w:rPr>
      <w:rFonts w:ascii="黑体" w:hAnsi="宋体" w:eastAsia="黑体" w:cs="Times New Roman"/>
      <w:lang w:val="en-US" w:eastAsia="zh-CN" w:bidi="ar-SA"/>
    </w:rPr>
  </w:style>
  <w:style w:type="paragraph" w:customStyle="1" w:styleId="9">
    <w:name w:val="章标题"/>
    <w:next w:val="1"/>
    <w:qFormat/>
    <w:uiPriority w:val="0"/>
    <w:pPr>
      <w:tabs>
        <w:tab w:val="left" w:pos="810"/>
        <w:tab w:val="left" w:pos="1265"/>
      </w:tabs>
      <w:spacing w:before="50" w:after="50"/>
      <w:ind w:left="810" w:hanging="810"/>
      <w:jc w:val="both"/>
      <w:outlineLvl w:val="1"/>
    </w:pPr>
    <w:rPr>
      <w:rFonts w:ascii="黑体" w:hAnsi="Calibri" w:eastAsia="黑体" w:cs="Times New Roman"/>
      <w:sz w:val="21"/>
      <w:szCs w:val="22"/>
      <w:lang w:val="en-US" w:eastAsia="zh-CN" w:bidi="ar-SA"/>
    </w:rPr>
  </w:style>
  <w:style w:type="paragraph" w:customStyle="1" w:styleId="10">
    <w:name w:val="段"/>
    <w:basedOn w:val="11"/>
    <w:next w:val="1"/>
    <w:qFormat/>
    <w:uiPriority w:val="0"/>
    <w:pPr>
      <w:autoSpaceDE w:val="0"/>
      <w:autoSpaceDN w:val="0"/>
      <w:ind w:firstLine="200" w:firstLineChars="200"/>
      <w:jc w:val="both"/>
    </w:pPr>
    <w:rPr>
      <w:rFonts w:ascii="宋体" w:hAnsi="Times New Roman" w:eastAsia="Times New Roman" w:cs="Times New Roman"/>
      <w:sz w:val="21"/>
      <w:lang w:val="en-US" w:eastAsia="zh-CN" w:bidi="ar-SA"/>
    </w:rPr>
  </w:style>
  <w:style w:type="paragraph" w:customStyle="1" w:styleId="11">
    <w:name w:val="正文1"/>
    <w:basedOn w:val="1"/>
    <w:qFormat/>
    <w:uiPriority w:val="99"/>
    <w:pPr>
      <w:snapToGrid w:val="0"/>
      <w:spacing w:line="440" w:lineRule="exact"/>
      <w:ind w:firstLine="480" w:firstLineChars="200"/>
    </w:pPr>
    <w:rPr>
      <w:rFonts w:ascii="微软雅黑" w:hAnsi="微软雅黑" w:eastAsia="微软雅黑" w:cs="Times New Roman"/>
      <w:sz w:val="24"/>
      <w:szCs w:val="20"/>
    </w:rPr>
  </w:style>
  <w:style w:type="paragraph" w:styleId="12">
    <w:name w:val="Block Text"/>
    <w:basedOn w:val="1"/>
    <w:qFormat/>
    <w:uiPriority w:val="0"/>
    <w:pPr>
      <w:adjustRightInd w:val="0"/>
      <w:ind w:left="420" w:right="33"/>
      <w:jc w:val="left"/>
      <w:textAlignment w:val="baseline"/>
    </w:pPr>
    <w:rPr>
      <w:kern w:val="0"/>
      <w:sz w:val="24"/>
    </w:rPr>
  </w:style>
  <w:style w:type="paragraph" w:styleId="13">
    <w:name w:val="Body Text 2"/>
    <w:basedOn w:val="1"/>
    <w:qFormat/>
    <w:uiPriority w:val="0"/>
    <w:pPr>
      <w:spacing w:after="120" w:afterLines="0" w:line="480" w:lineRule="auto"/>
    </w:pPr>
  </w:style>
  <w:style w:type="paragraph" w:styleId="14">
    <w:name w:val="Normal (Web)"/>
    <w:basedOn w:val="1"/>
    <w:qFormat/>
    <w:uiPriority w:val="0"/>
    <w:pPr>
      <w:spacing w:before="0" w:beforeAutospacing="1" w:after="0" w:afterAutospacing="1"/>
      <w:ind w:left="0" w:right="0"/>
      <w:jc w:val="left"/>
    </w:pPr>
    <w:rPr>
      <w:kern w:val="0"/>
      <w:sz w:val="24"/>
      <w:lang w:val="en-US" w:eastAsia="zh-CN" w:bidi="ar"/>
    </w:rPr>
  </w:style>
  <w:style w:type="character" w:customStyle="1" w:styleId="17">
    <w:name w:val="标题 2 Char"/>
    <w:link w:val="3"/>
    <w:qFormat/>
    <w:uiPriority w:val="0"/>
    <w:rPr>
      <w:rFonts w:ascii="仿宋" w:hAnsi="仿宋" w:eastAsia="仿宋" w:cs="仿宋"/>
      <w:b/>
      <w:sz w:val="32"/>
      <w:szCs w:val="22"/>
    </w:rPr>
  </w:style>
  <w:style w:type="paragraph" w:customStyle="1" w:styleId="18">
    <w:name w:val="正文文本1"/>
    <w:next w:val="8"/>
    <w:qFormat/>
    <w:uiPriority w:val="0"/>
    <w:pPr>
      <w:widowControl w:val="0"/>
      <w:snapToGrid w:val="0"/>
      <w:spacing w:after="120" w:line="440" w:lineRule="exact"/>
      <w:ind w:firstLine="480" w:firstLineChars="200"/>
      <w:jc w:val="both"/>
    </w:pPr>
    <w:rPr>
      <w:rFonts w:ascii="微软雅黑" w:hAnsi="微软雅黑" w:eastAsia="微软雅黑" w:cs="Times New Roman"/>
      <w:sz w:val="24"/>
      <w:lang w:val="en-US" w:eastAsia="en-US" w:bidi="ar-SA"/>
    </w:rPr>
  </w:style>
  <w:style w:type="paragraph" w:customStyle="1" w:styleId="19">
    <w:name w:val="Char"/>
    <w:basedOn w:val="1"/>
    <w:qFormat/>
    <w:uiPriority w:val="6"/>
    <w:pPr>
      <w:tabs>
        <w:tab w:val="left" w:pos="360"/>
      </w:tabs>
      <w:ind w:left="0" w:right="0" w:firstLine="200"/>
    </w:pPr>
    <w:rPr>
      <w:rFonts w:ascii="Times New Roman" w:hAnsi="Times New Roman" w:eastAsia="宋体" w:cs="Times New Roman"/>
      <w:sz w:val="28"/>
      <w:szCs w:val="30"/>
    </w:rPr>
  </w:style>
  <w:style w:type="paragraph" w:customStyle="1" w:styleId="20">
    <w:name w:val="普通正文"/>
    <w:basedOn w:val="1"/>
    <w:qFormat/>
    <w:uiPriority w:val="0"/>
    <w:pPr>
      <w:adjustRightInd w:val="0"/>
      <w:spacing w:before="120" w:after="120" w:line="360" w:lineRule="auto"/>
      <w:ind w:firstLine="480"/>
      <w:jc w:val="left"/>
      <w:textAlignment w:val="baseline"/>
    </w:pPr>
    <w:rPr>
      <w:rFonts w:ascii="Arial" w:hAnsi="Arial"/>
      <w:kern w:val="0"/>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2812</Words>
  <Characters>2949</Characters>
  <Lines>0</Lines>
  <Paragraphs>0</Paragraphs>
  <TotalTime>0</TotalTime>
  <ScaleCrop>false</ScaleCrop>
  <LinksUpToDate>false</LinksUpToDate>
  <CharactersWithSpaces>3290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2026-07-16T07:37:00Z</dcterms:created>
  <dc:creator>樱暧</dc:creator>
  <cp:lastModifiedBy>樱暧</cp:lastModifiedBy>
  <dcterms:modified xsi:type="dcterms:W3CDTF">2026-07-21T02:24:04Z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C3913140A79B498CA3AA146F455E3A11_13</vt:lpwstr>
  </property>
  <property fmtid="{D5CDD505-2E9C-101B-9397-08002B2CF9AE}" pid="4" name="KSOTemplateDocerSaveRecord">
    <vt:lpwstr>eyJoZGlkIjoiZjc0ZmFmMTAzMTZhMmU5YmExZGEyYzE3ODdhZWYzZTciLCJ1c2VySWQiOiI1ODM2MzY2NTgifQ==</vt:lpwstr>
  </property>
</Properties>
</file>